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C81" w:rsidRDefault="00353C81">
      <w:pPr>
        <w:suppressAutoHyphens/>
        <w:jc w:val="center"/>
        <w:rPr>
          <w:sz w:val="18"/>
        </w:rPr>
      </w:pPr>
    </w:p>
    <w:p w:rsidR="00353C81" w:rsidRDefault="00353C81">
      <w:pPr>
        <w:suppressAutoHyphens/>
        <w:jc w:val="center"/>
        <w:rPr>
          <w:sz w:val="18"/>
        </w:rPr>
      </w:pPr>
    </w:p>
    <w:p w:rsidR="00353C81" w:rsidRDefault="00B8628A">
      <w:pPr>
        <w:suppressAutoHyphens/>
        <w:jc w:val="center"/>
        <w:rPr>
          <w:szCs w:val="24"/>
        </w:rPr>
      </w:pPr>
      <w:r>
        <w:rPr>
          <w:szCs w:val="24"/>
        </w:rPr>
        <w:t>APPENDIX 9 TO WATER MANAGEMENT CONTRACT [004]</w:t>
      </w:r>
    </w:p>
    <w:p w:rsidR="00353C81" w:rsidRDefault="00353C81">
      <w:pPr>
        <w:widowControl/>
      </w:pPr>
    </w:p>
    <w:p w:rsidR="00353C81" w:rsidRDefault="00353C81">
      <w:pPr>
        <w:widowControl/>
        <w:rPr>
          <w:lang w:val="en-GB"/>
        </w:rPr>
      </w:pPr>
    </w:p>
    <w:p w:rsidR="00353C81" w:rsidRDefault="00353C81">
      <w:pPr>
        <w:widowControl/>
        <w:rPr>
          <w:lang w:val="en-GB"/>
        </w:rPr>
      </w:pPr>
    </w:p>
    <w:p w:rsidR="00353C81" w:rsidRDefault="00353C81">
      <w:pPr>
        <w:widowControl/>
        <w:rPr>
          <w:lang w:val="en-GB"/>
        </w:rPr>
      </w:pPr>
    </w:p>
    <w:p w:rsidR="00353C81" w:rsidRDefault="00353C81">
      <w:pPr>
        <w:widowControl/>
        <w:rPr>
          <w:lang w:val="en-GB"/>
        </w:rPr>
      </w:pPr>
    </w:p>
    <w:p w:rsidR="00353C81" w:rsidRDefault="00353C81">
      <w:pPr>
        <w:widowControl/>
        <w:rPr>
          <w:lang w:val="en-GB"/>
        </w:rPr>
      </w:pPr>
    </w:p>
    <w:p w:rsidR="00353C81" w:rsidRDefault="00353C81">
      <w:pPr>
        <w:widowControl/>
        <w:rPr>
          <w:lang w:val="en-GB"/>
        </w:rPr>
      </w:pPr>
    </w:p>
    <w:p w:rsidR="00353C81" w:rsidRDefault="00353C81">
      <w:pPr>
        <w:widowControl/>
        <w:rPr>
          <w:lang w:val="en-GB"/>
        </w:rPr>
      </w:pPr>
    </w:p>
    <w:p w:rsidR="00353C81" w:rsidRDefault="00353C81">
      <w:pPr>
        <w:widowControl/>
        <w:rPr>
          <w:lang w:val="en-GB"/>
        </w:rPr>
      </w:pPr>
    </w:p>
    <w:p w:rsidR="00353C81" w:rsidRDefault="00353C81">
      <w:pPr>
        <w:widowControl/>
        <w:rPr>
          <w:lang w:val="en-GB"/>
        </w:rPr>
      </w:pPr>
    </w:p>
    <w:p w:rsidR="00353C81" w:rsidRDefault="00353C81">
      <w:pPr>
        <w:widowControl/>
        <w:rPr>
          <w:lang w:val="en-GB"/>
        </w:rPr>
      </w:pPr>
    </w:p>
    <w:p w:rsidR="00353C81" w:rsidRDefault="00353C81">
      <w:pPr>
        <w:widowControl/>
        <w:rPr>
          <w:lang w:val="en-GB"/>
        </w:rPr>
      </w:pPr>
    </w:p>
    <w:p w:rsidR="00353C81" w:rsidRDefault="00353C81">
      <w:pPr>
        <w:widowControl/>
        <w:rPr>
          <w:lang w:val="en-GB"/>
        </w:rPr>
      </w:pPr>
    </w:p>
    <w:p w:rsidR="00353C81" w:rsidRDefault="00353C81">
      <w:pPr>
        <w:widowControl/>
        <w:rPr>
          <w:lang w:val="en-GB"/>
        </w:rPr>
      </w:pPr>
    </w:p>
    <w:p w:rsidR="00353C81" w:rsidRDefault="00353C81">
      <w:pPr>
        <w:widowControl/>
        <w:rPr>
          <w:lang w:val="en-GB"/>
        </w:rPr>
      </w:pPr>
    </w:p>
    <w:p w:rsidR="00353C81" w:rsidRDefault="00353C81">
      <w:pPr>
        <w:widowControl/>
        <w:rPr>
          <w:lang w:val="en-GB"/>
        </w:rPr>
      </w:pPr>
    </w:p>
    <w:p w:rsidR="00353C81" w:rsidRDefault="00353C81">
      <w:pPr>
        <w:widowControl/>
        <w:rPr>
          <w:lang w:val="en-GB"/>
        </w:rPr>
      </w:pPr>
    </w:p>
    <w:p w:rsidR="00353C81" w:rsidRDefault="00353C81">
      <w:pPr>
        <w:widowControl/>
        <w:rPr>
          <w:lang w:val="en-GB"/>
        </w:rPr>
      </w:pPr>
    </w:p>
    <w:p w:rsidR="00353C81" w:rsidRDefault="00353C81">
      <w:pPr>
        <w:widowControl/>
        <w:rPr>
          <w:lang w:val="en-GB"/>
        </w:rPr>
      </w:pPr>
    </w:p>
    <w:p w:rsidR="00353C81" w:rsidRDefault="00353C81">
      <w:pPr>
        <w:widowControl/>
        <w:rPr>
          <w:lang w:val="en-GB"/>
        </w:rPr>
      </w:pPr>
    </w:p>
    <w:p w:rsidR="00353C81" w:rsidRDefault="00B8628A">
      <w:pPr>
        <w:widowControl/>
        <w:tabs>
          <w:tab w:val="center" w:pos="4513"/>
        </w:tabs>
        <w:rPr>
          <w:b/>
          <w:sz w:val="36"/>
          <w:lang w:val="en-GB"/>
        </w:rPr>
      </w:pPr>
      <w:r>
        <w:rPr>
          <w:sz w:val="36"/>
          <w:lang w:val="en-GB"/>
        </w:rPr>
        <w:tab/>
      </w:r>
      <w:r>
        <w:rPr>
          <w:b/>
          <w:sz w:val="36"/>
          <w:lang w:val="en-GB"/>
        </w:rPr>
        <w:t>Appendix 9</w:t>
      </w:r>
    </w:p>
    <w:p w:rsidR="00353C81" w:rsidRDefault="00353C81">
      <w:pPr>
        <w:widowControl/>
        <w:rPr>
          <w:b/>
          <w:smallCaps/>
          <w:lang w:val="en-GB"/>
        </w:rPr>
      </w:pPr>
    </w:p>
    <w:p w:rsidR="00353C81" w:rsidRDefault="00B8628A">
      <w:pPr>
        <w:widowControl/>
        <w:tabs>
          <w:tab w:val="center" w:pos="4513"/>
        </w:tabs>
        <w:rPr>
          <w:b/>
          <w:smallCaps/>
          <w:lang w:val="en-GB"/>
        </w:rPr>
      </w:pPr>
      <w:r>
        <w:rPr>
          <w:b/>
          <w:smallCaps/>
          <w:lang w:val="en-GB"/>
        </w:rPr>
        <w:tab/>
      </w:r>
      <w:r>
        <w:rPr>
          <w:b/>
          <w:sz w:val="36"/>
          <w:lang w:val="en-GB"/>
        </w:rPr>
        <w:t>Incentive Compensation Appendix</w:t>
      </w:r>
    </w:p>
    <w:p w:rsidR="00353C81" w:rsidRDefault="00353C81">
      <w:pPr>
        <w:widowControl/>
        <w:rPr>
          <w:b/>
          <w:smallCaps/>
          <w:lang w:val="en-GB"/>
        </w:rPr>
      </w:pPr>
    </w:p>
    <w:p w:rsidR="00353C81" w:rsidRDefault="00353C81">
      <w:pPr>
        <w:widowControl/>
        <w:rPr>
          <w:b/>
          <w:smallCaps/>
          <w:lang w:val="en-GB"/>
        </w:rPr>
      </w:pPr>
    </w:p>
    <w:p w:rsidR="00353C81" w:rsidRDefault="00353C81">
      <w:pPr>
        <w:widowControl/>
        <w:rPr>
          <w:b/>
          <w:smallCaps/>
          <w:lang w:val="en-GB"/>
        </w:rPr>
      </w:pPr>
    </w:p>
    <w:p w:rsidR="00353C81" w:rsidRDefault="00353C81">
      <w:pPr>
        <w:widowControl/>
        <w:rPr>
          <w:b/>
          <w:smallCaps/>
          <w:lang w:val="en-GB"/>
        </w:rPr>
      </w:pPr>
    </w:p>
    <w:p w:rsidR="00353C81" w:rsidRDefault="00353C81">
      <w:pPr>
        <w:widowControl/>
        <w:rPr>
          <w:b/>
          <w:smallCaps/>
          <w:lang w:val="en-GB"/>
        </w:rPr>
      </w:pPr>
    </w:p>
    <w:p w:rsidR="00353C81" w:rsidRDefault="00353C81">
      <w:pPr>
        <w:widowControl/>
        <w:rPr>
          <w:b/>
          <w:smallCaps/>
          <w:lang w:val="en-GB"/>
        </w:rPr>
      </w:pPr>
    </w:p>
    <w:p w:rsidR="00353C81" w:rsidRDefault="00353C81">
      <w:pPr>
        <w:widowControl/>
        <w:rPr>
          <w:b/>
          <w:smallCaps/>
          <w:lang w:val="en-GB"/>
        </w:rPr>
      </w:pPr>
    </w:p>
    <w:p w:rsidR="00353C81" w:rsidRDefault="00353C81">
      <w:pPr>
        <w:widowControl/>
        <w:rPr>
          <w:b/>
          <w:smallCaps/>
          <w:lang w:val="en-GB"/>
        </w:rPr>
      </w:pPr>
    </w:p>
    <w:p w:rsidR="00353C81" w:rsidRDefault="00353C81">
      <w:pPr>
        <w:widowControl/>
        <w:rPr>
          <w:b/>
          <w:smallCaps/>
          <w:lang w:val="en-GB"/>
        </w:rPr>
      </w:pPr>
    </w:p>
    <w:p w:rsidR="00353C81" w:rsidRDefault="00353C81">
      <w:pPr>
        <w:widowControl/>
        <w:rPr>
          <w:b/>
          <w:smallCaps/>
          <w:lang w:val="en-GB"/>
        </w:rPr>
      </w:pPr>
    </w:p>
    <w:p w:rsidR="00353C81" w:rsidRDefault="00B8628A">
      <w:pPr>
        <w:widowControl/>
        <w:tabs>
          <w:tab w:val="center" w:pos="4513"/>
        </w:tabs>
        <w:rPr>
          <w:b/>
          <w:smallCaps/>
          <w:lang w:val="en-GB"/>
        </w:rPr>
      </w:pPr>
      <w:r>
        <w:rPr>
          <w:b/>
          <w:smallCaps/>
          <w:lang w:val="en-GB"/>
        </w:rPr>
        <w:tab/>
        <w:t>Performance Incentive Compensation</w:t>
      </w:r>
    </w:p>
    <w:p w:rsidR="00353C81" w:rsidRDefault="00B8628A">
      <w:pPr>
        <w:widowControl/>
        <w:tabs>
          <w:tab w:val="center" w:pos="4513"/>
        </w:tabs>
        <w:rPr>
          <w:b/>
          <w:smallCaps/>
          <w:lang w:val="en-GB"/>
        </w:rPr>
      </w:pPr>
      <w:r>
        <w:rPr>
          <w:b/>
          <w:smallCaps/>
          <w:lang w:val="en-GB"/>
        </w:rPr>
        <w:tab/>
        <w:t>Appendix 9 to</w:t>
      </w:r>
    </w:p>
    <w:p w:rsidR="00353C81" w:rsidRDefault="00B8628A">
      <w:pPr>
        <w:widowControl/>
        <w:tabs>
          <w:tab w:val="center" w:pos="4513"/>
        </w:tabs>
        <w:rPr>
          <w:b/>
          <w:smallCaps/>
          <w:lang w:val="en-GB"/>
        </w:rPr>
      </w:pPr>
      <w:r>
        <w:rPr>
          <w:b/>
          <w:smallCaps/>
          <w:lang w:val="en-GB"/>
        </w:rPr>
        <w:tab/>
        <w:t xml:space="preserve">General Conditions for a </w:t>
      </w:r>
    </w:p>
    <w:p w:rsidR="00353C81" w:rsidRDefault="00B8628A">
      <w:pPr>
        <w:widowControl/>
        <w:tabs>
          <w:tab w:val="center" w:pos="4513"/>
        </w:tabs>
        <w:rPr>
          <w:b/>
          <w:smallCaps/>
          <w:lang w:val="en-GB"/>
        </w:rPr>
      </w:pPr>
      <w:r>
        <w:rPr>
          <w:b/>
          <w:smallCaps/>
          <w:lang w:val="en-GB"/>
        </w:rPr>
        <w:tab/>
        <w:t>Management Contract for</w:t>
      </w:r>
    </w:p>
    <w:p w:rsidR="00353C81" w:rsidRDefault="00B8628A">
      <w:pPr>
        <w:widowControl/>
        <w:tabs>
          <w:tab w:val="center" w:pos="4513"/>
        </w:tabs>
        <w:rPr>
          <w:b/>
          <w:smallCaps/>
          <w:lang w:val="en-GB"/>
        </w:rPr>
      </w:pPr>
      <w:r>
        <w:rPr>
          <w:b/>
          <w:smallCaps/>
          <w:lang w:val="en-GB"/>
        </w:rPr>
        <w:tab/>
        <w:t xml:space="preserve">the Provision of Water and </w:t>
      </w:r>
    </w:p>
    <w:p w:rsidR="00353C81" w:rsidRDefault="00B8628A">
      <w:pPr>
        <w:widowControl/>
        <w:tabs>
          <w:tab w:val="center" w:pos="4513"/>
        </w:tabs>
        <w:rPr>
          <w:lang w:val="en-GB"/>
        </w:rPr>
      </w:pPr>
      <w:r>
        <w:rPr>
          <w:b/>
          <w:smallCaps/>
          <w:lang w:val="en-GB"/>
        </w:rPr>
        <w:tab/>
        <w:t>Wastewater Services</w:t>
      </w:r>
    </w:p>
    <w:p w:rsidR="00353C81" w:rsidRDefault="00353C81">
      <w:pPr>
        <w:widowControl/>
        <w:tabs>
          <w:tab w:val="center" w:pos="4513"/>
        </w:tabs>
        <w:rPr>
          <w:lang w:val="en-GB"/>
        </w:rPr>
        <w:sectPr w:rsidR="00353C81" w:rsidSect="00E174C0">
          <w:headerReference w:type="even" r:id="rId7"/>
          <w:headerReference w:type="default" r:id="rId8"/>
          <w:footerReference w:type="default" r:id="rId9"/>
          <w:headerReference w:type="first" r:id="rId10"/>
          <w:footerReference w:type="first" r:id="rId11"/>
          <w:endnotePr>
            <w:numFmt w:val="decimal"/>
          </w:endnotePr>
          <w:type w:val="nextColumn"/>
          <w:pgSz w:w="11906" w:h="16838"/>
          <w:pgMar w:top="1440" w:right="1440" w:bottom="475" w:left="1440" w:header="1440" w:footer="518" w:gutter="0"/>
          <w:cols w:space="720"/>
          <w:noEndnote/>
          <w:titlePg/>
          <w:docGrid w:linePitch="326"/>
        </w:sectPr>
      </w:pPr>
    </w:p>
    <w:p w:rsidR="00353C81" w:rsidRDefault="00B8628A">
      <w:pPr>
        <w:widowControl/>
        <w:tabs>
          <w:tab w:val="center" w:pos="4513"/>
        </w:tabs>
        <w:rPr>
          <w:b/>
          <w:lang w:val="en-GB"/>
        </w:rPr>
      </w:pPr>
      <w:r>
        <w:rPr>
          <w:lang w:val="en-GB"/>
        </w:rPr>
        <w:lastRenderedPageBreak/>
        <w:tab/>
      </w:r>
      <w:r>
        <w:rPr>
          <w:b/>
          <w:lang w:val="en-GB"/>
        </w:rPr>
        <w:t>INCENTIVE COMPENSATION APPENDIX PROVISIONS</w:t>
      </w:r>
    </w:p>
    <w:p w:rsidR="00353C81" w:rsidRDefault="00353C81">
      <w:pPr>
        <w:widowControl/>
        <w:rPr>
          <w:b/>
          <w:lang w:val="en-GB"/>
        </w:rPr>
      </w:pPr>
    </w:p>
    <w:p w:rsidR="00353C81" w:rsidRDefault="00B8628A">
      <w:pPr>
        <w:pStyle w:val="Level1"/>
        <w:rPr>
          <w:b/>
        </w:rPr>
      </w:pPr>
      <w:r>
        <w:rPr>
          <w:b/>
        </w:rPr>
        <w:t>GENERAL</w:t>
      </w:r>
    </w:p>
    <w:p w:rsidR="00353C81" w:rsidRDefault="00353C81">
      <w:pPr>
        <w:widowControl/>
      </w:pPr>
    </w:p>
    <w:p w:rsidR="00353C81" w:rsidRDefault="00B8628A">
      <w:pPr>
        <w:pStyle w:val="Level2"/>
        <w:spacing w:before="120" w:after="120"/>
        <w:rPr>
          <w:b w:val="0"/>
        </w:rPr>
      </w:pPr>
      <w:r>
        <w:rPr>
          <w:b w:val="0"/>
        </w:rPr>
        <w:t>Documents Comprising the Incentive Compensation Appendix</w:t>
      </w:r>
    </w:p>
    <w:p w:rsidR="00353C81" w:rsidRDefault="00B8628A">
      <w:pPr>
        <w:pStyle w:val="Level3"/>
        <w:widowControl/>
        <w:spacing w:before="120" w:after="120"/>
        <w:jc w:val="both"/>
      </w:pPr>
      <w:r>
        <w:t>The Incentive Compensation Appendix consists of:</w:t>
      </w:r>
    </w:p>
    <w:p w:rsidR="00353C81" w:rsidRDefault="00B8628A">
      <w:pPr>
        <w:pStyle w:val="Level4"/>
      </w:pPr>
      <w:r>
        <w:t>the Incentive Compensation Provisions;</w:t>
      </w:r>
    </w:p>
    <w:p w:rsidR="00353C81" w:rsidRDefault="00B8628A">
      <w:pPr>
        <w:pStyle w:val="Level4"/>
        <w:widowControl/>
        <w:tabs>
          <w:tab w:val="left" w:pos="-1440"/>
        </w:tabs>
      </w:pPr>
      <w:r>
        <w:t>the Incentive Compensation Calculation Procedure Notes (Attachment #1); and</w:t>
      </w:r>
    </w:p>
    <w:p w:rsidR="00353C81" w:rsidRDefault="00B8628A">
      <w:pPr>
        <w:pStyle w:val="Level4"/>
        <w:widowControl/>
        <w:tabs>
          <w:tab w:val="left" w:pos="-1440"/>
        </w:tabs>
        <w:jc w:val="both"/>
      </w:pPr>
      <w:proofErr w:type="gramStart"/>
      <w:r>
        <w:t>the</w:t>
      </w:r>
      <w:proofErr w:type="gramEnd"/>
      <w:r>
        <w:t xml:space="preserve"> Incentive Compensation Charts (Attachment #2 Charts 1 to 4).</w:t>
      </w:r>
    </w:p>
    <w:p w:rsidR="00353C81" w:rsidRDefault="00353C81">
      <w:pPr>
        <w:widowControl/>
        <w:jc w:val="both"/>
      </w:pPr>
    </w:p>
    <w:p w:rsidR="00353C81" w:rsidRDefault="00353C81">
      <w:pPr>
        <w:widowControl/>
        <w:jc w:val="both"/>
      </w:pPr>
    </w:p>
    <w:p w:rsidR="00353C81" w:rsidRDefault="00B8628A">
      <w:pPr>
        <w:pStyle w:val="Level1"/>
        <w:widowControl/>
        <w:jc w:val="both"/>
        <w:rPr>
          <w:b/>
        </w:rPr>
      </w:pPr>
      <w:r>
        <w:rPr>
          <w:b/>
        </w:rPr>
        <w:t>THE INCENTIVE COMPENSATION</w:t>
      </w:r>
    </w:p>
    <w:p w:rsidR="00353C81" w:rsidRDefault="00353C81">
      <w:pPr>
        <w:widowControl/>
        <w:jc w:val="both"/>
      </w:pPr>
    </w:p>
    <w:p w:rsidR="00353C81" w:rsidRDefault="00B8628A">
      <w:pPr>
        <w:pStyle w:val="Level2"/>
      </w:pPr>
      <w:r>
        <w:t>Incentive Compensation Limits</w:t>
      </w:r>
    </w:p>
    <w:p w:rsidR="00353C81" w:rsidRDefault="00353C81">
      <w:pPr>
        <w:widowControl/>
        <w:jc w:val="both"/>
      </w:pPr>
    </w:p>
    <w:p w:rsidR="00353C81" w:rsidRDefault="00B8628A">
      <w:pPr>
        <w:pStyle w:val="Level3"/>
        <w:widowControl/>
        <w:jc w:val="both"/>
      </w:pPr>
      <w:r>
        <w:t>The Incentive Compensation paid to the Operator shall not exceed the equivalent of $1,500,000 </w:t>
      </w:r>
      <w:smartTag w:uri="urn:schemas-microsoft-com:office:smarttags" w:element="country-region">
        <w:smartTag w:uri="urn:schemas-microsoft-com:office:smarttags" w:element="place">
          <w:r>
            <w:t>U.S.</w:t>
          </w:r>
        </w:smartTag>
      </w:smartTag>
      <w:r>
        <w:t xml:space="preserve"> over the term of the Contract.</w:t>
      </w:r>
    </w:p>
    <w:p w:rsidR="00353C81" w:rsidRDefault="00353C81">
      <w:pPr>
        <w:widowControl/>
        <w:jc w:val="both"/>
      </w:pPr>
    </w:p>
    <w:p w:rsidR="00353C81" w:rsidRDefault="00B8628A">
      <w:pPr>
        <w:pStyle w:val="Level3"/>
        <w:widowControl/>
        <w:jc w:val="both"/>
      </w:pPr>
      <w:r>
        <w:t>The Incentive Compensation paid to the Operator in any Contract Year shall not exceed,</w:t>
      </w:r>
    </w:p>
    <w:p w:rsidR="00353C81" w:rsidRDefault="00353C81">
      <w:pPr>
        <w:pStyle w:val="Level3"/>
        <w:widowControl/>
        <w:numPr>
          <w:ilvl w:val="0"/>
          <w:numId w:val="0"/>
        </w:numPr>
        <w:jc w:val="both"/>
      </w:pPr>
    </w:p>
    <w:p w:rsidR="00353C81" w:rsidRDefault="00B8628A">
      <w:pPr>
        <w:pStyle w:val="Level4"/>
        <w:widowControl/>
        <w:numPr>
          <w:ilvl w:val="3"/>
          <w:numId w:val="1"/>
        </w:numPr>
        <w:tabs>
          <w:tab w:val="left" w:pos="-1440"/>
        </w:tabs>
      </w:pPr>
      <w:r>
        <w:t>the equivalent of $345,000 US; or</w:t>
      </w:r>
    </w:p>
    <w:p w:rsidR="00353C81" w:rsidRDefault="00B8628A">
      <w:pPr>
        <w:pStyle w:val="Level4"/>
        <w:widowControl/>
        <w:numPr>
          <w:ilvl w:val="3"/>
          <w:numId w:val="1"/>
        </w:numPr>
        <w:tabs>
          <w:tab w:val="left" w:pos="-1440"/>
        </w:tabs>
      </w:pPr>
      <w:r>
        <w:t>the total revenues collected by the Operator from Customers in the Contract Year for which the Incentive Compensation is being calculated (the “Year of Calculation”) minus the total revenues from the same time period in the year immediately prior to the Year of Calculation,</w:t>
      </w:r>
    </w:p>
    <w:p w:rsidR="00353C81" w:rsidRDefault="00B8628A">
      <w:pPr>
        <w:pStyle w:val="Level3"/>
        <w:numPr>
          <w:ilvl w:val="0"/>
          <w:numId w:val="0"/>
        </w:numPr>
        <w:spacing w:before="120" w:after="120"/>
      </w:pPr>
      <w:proofErr w:type="gramStart"/>
      <w:r>
        <w:t>whichever</w:t>
      </w:r>
      <w:proofErr w:type="gramEnd"/>
      <w:r>
        <w:t xml:space="preserve"> is less (the “Maximum Annual Incentive Compensation”).</w:t>
      </w:r>
    </w:p>
    <w:p w:rsidR="00353C81" w:rsidRDefault="00353C81">
      <w:pPr>
        <w:pStyle w:val="Level3"/>
        <w:widowControl/>
        <w:numPr>
          <w:ilvl w:val="0"/>
          <w:numId w:val="0"/>
        </w:numPr>
        <w:jc w:val="both"/>
      </w:pPr>
    </w:p>
    <w:p w:rsidR="00353C81" w:rsidRDefault="00B8628A">
      <w:pPr>
        <w:pStyle w:val="Level3"/>
        <w:widowControl/>
        <w:jc w:val="both"/>
      </w:pPr>
      <w:r>
        <w:t>The actual amount paid to the Operator as Incentive Compensation shall be determined by the extent to which the Operator achieves the performance criterion set out in the Incentive Compensation Charts and by the application of the calculations set out in the Incentive Calculation Procedure Notes for the applicable Contract Year.</w:t>
      </w:r>
    </w:p>
    <w:p w:rsidR="00353C81" w:rsidRDefault="00353C81">
      <w:pPr>
        <w:widowControl/>
        <w:jc w:val="both"/>
      </w:pPr>
    </w:p>
    <w:p w:rsidR="00353C81" w:rsidRDefault="00B8628A">
      <w:pPr>
        <w:pStyle w:val="Level3"/>
        <w:widowControl/>
        <w:jc w:val="both"/>
      </w:pPr>
      <w:r>
        <w:t>If the Operator fails to meet the Excellent rating set out in the Incentive Compensation Chart, in any Contract Year, the Operator will be obliged to make up the shortfall in the subsequent Contract Year, as well as meet the performance targets for that Contract Year.</w:t>
      </w:r>
    </w:p>
    <w:p w:rsidR="00353C81" w:rsidRDefault="00353C81">
      <w:pPr>
        <w:widowControl/>
        <w:jc w:val="both"/>
      </w:pPr>
    </w:p>
    <w:p w:rsidR="00353C81" w:rsidRDefault="00B8628A">
      <w:pPr>
        <w:pStyle w:val="Level3"/>
        <w:widowControl/>
        <w:jc w:val="both"/>
      </w:pPr>
      <w:r>
        <w:t xml:space="preserve">Except as the Employer may, in its sole discretion, otherwise determine based on exceptional circumstances, if the Operator fails to attain the Maximum Annual Incentive Compensation in any Contract Year, the shortfall will not be available to the Operator in the subsequent Contract Years and the equivalent of $375,000 </w:t>
      </w:r>
      <w:smartTag w:uri="urn:schemas-microsoft-com:office:smarttags" w:element="place">
        <w:smartTag w:uri="urn:schemas-microsoft-com:office:smarttags" w:element="country-region">
          <w:r>
            <w:t>U.S.</w:t>
          </w:r>
        </w:smartTag>
      </w:smartTag>
      <w:r>
        <w:t xml:space="preserve"> per Contract Year maximum will not be increased.</w:t>
      </w:r>
    </w:p>
    <w:p w:rsidR="00353C81" w:rsidRDefault="00353C81">
      <w:pPr>
        <w:pStyle w:val="Level3"/>
        <w:widowControl/>
        <w:numPr>
          <w:ilvl w:val="0"/>
          <w:numId w:val="0"/>
        </w:numPr>
        <w:jc w:val="both"/>
      </w:pPr>
    </w:p>
    <w:p w:rsidR="00353C81" w:rsidRDefault="00B8628A">
      <w:pPr>
        <w:pStyle w:val="Level3"/>
        <w:widowControl/>
        <w:jc w:val="both"/>
      </w:pPr>
      <w:r>
        <w:t>For the purpose of calculating the equivalency of $1,500,000 US and $375,000 US pursuant to Section 2.1(1) and 2.1(2) of this Incentive Compensation Appendix, the equivalency shall be calculated as of the date of payment of the Incentive Compensation.</w:t>
      </w:r>
    </w:p>
    <w:p w:rsidR="00353C81" w:rsidRDefault="00353C81">
      <w:pPr>
        <w:pStyle w:val="Level2"/>
        <w:numPr>
          <w:ilvl w:val="0"/>
          <w:numId w:val="0"/>
        </w:numPr>
      </w:pPr>
    </w:p>
    <w:p w:rsidR="00353C81" w:rsidRDefault="00B8628A">
      <w:pPr>
        <w:pStyle w:val="Level2"/>
        <w:numPr>
          <w:ilvl w:val="1"/>
          <w:numId w:val="7"/>
        </w:numPr>
      </w:pPr>
      <w:r>
        <w:t>Incentive Compensation Contingency</w:t>
      </w:r>
    </w:p>
    <w:p w:rsidR="00353C81" w:rsidRDefault="00353C81">
      <w:pPr>
        <w:pStyle w:val="Level2"/>
        <w:numPr>
          <w:ilvl w:val="0"/>
          <w:numId w:val="0"/>
        </w:numPr>
      </w:pPr>
    </w:p>
    <w:p w:rsidR="00353C81" w:rsidRDefault="00B8628A">
      <w:pPr>
        <w:ind w:firstLine="1440"/>
      </w:pPr>
      <w:r>
        <w:t>The Operating Investment Fund will include a contingency amount equivalent to $375,000 per Contract Year to guarantee payment of the Incentive Compensation earned by the Operator in any Contract Year as calculated pursuant to this Incentive Compensation Appendix.</w:t>
      </w:r>
    </w:p>
    <w:p w:rsidR="00353C81" w:rsidRDefault="00353C81">
      <w:pPr>
        <w:ind w:firstLine="1440"/>
      </w:pPr>
    </w:p>
    <w:p w:rsidR="00353C81" w:rsidRDefault="00B8628A">
      <w:pPr>
        <w:pStyle w:val="Level2"/>
        <w:numPr>
          <w:ilvl w:val="1"/>
          <w:numId w:val="7"/>
        </w:numPr>
      </w:pPr>
      <w:r>
        <w:t>Minimum of “Poor” Performance on Any Criteria</w:t>
      </w:r>
    </w:p>
    <w:p w:rsidR="00353C81" w:rsidRDefault="00353C81"/>
    <w:p w:rsidR="00353C81" w:rsidRDefault="00B8628A">
      <w:pPr>
        <w:ind w:firstLine="1440"/>
      </w:pPr>
      <w:r>
        <w:t xml:space="preserve">If, in any Contract Year, the Operator receives a rating of less than </w:t>
      </w:r>
      <w:proofErr w:type="gramStart"/>
      <w:r>
        <w:t>Poor</w:t>
      </w:r>
      <w:proofErr w:type="gramEnd"/>
      <w:r>
        <w:t xml:space="preserve"> on any one of the criteria measured, the Operator shall not be eligible to receive Incentive Compensation for that Contract Year.</w:t>
      </w:r>
    </w:p>
    <w:p w:rsidR="00353C81" w:rsidRDefault="00353C81">
      <w:pPr>
        <w:ind w:firstLine="1440"/>
      </w:pPr>
    </w:p>
    <w:p w:rsidR="00353C81" w:rsidRDefault="00353C81">
      <w:pPr>
        <w:ind w:firstLine="1440"/>
      </w:pPr>
    </w:p>
    <w:p w:rsidR="00353C81" w:rsidRDefault="00353C81">
      <w:pPr>
        <w:ind w:firstLine="1440"/>
      </w:pPr>
    </w:p>
    <w:p w:rsidR="00353C81" w:rsidRDefault="00353C81">
      <w:pPr>
        <w:ind w:firstLine="1440"/>
      </w:pPr>
    </w:p>
    <w:p w:rsidR="00353C81" w:rsidRDefault="00353C81"/>
    <w:p w:rsidR="00353C81" w:rsidRDefault="00353C81"/>
    <w:p w:rsidR="00353C81" w:rsidRDefault="00353C81"/>
    <w:p w:rsidR="00353C81" w:rsidRDefault="00353C81"/>
    <w:p w:rsidR="00353C81" w:rsidRDefault="00353C81"/>
    <w:p w:rsidR="00353C81" w:rsidRDefault="00353C81"/>
    <w:p w:rsidR="00353C81" w:rsidRDefault="00353C81"/>
    <w:p w:rsidR="00353C81" w:rsidRDefault="00353C81"/>
    <w:p w:rsidR="00353C81" w:rsidRDefault="00353C81"/>
    <w:p w:rsidR="00353C81" w:rsidRDefault="00353C81"/>
    <w:p w:rsidR="00353C81" w:rsidRDefault="00353C81"/>
    <w:p w:rsidR="00353C81" w:rsidRDefault="00353C81"/>
    <w:p w:rsidR="00353C81" w:rsidRDefault="00353C81"/>
    <w:p w:rsidR="00353C81" w:rsidRDefault="00353C81"/>
    <w:p w:rsidR="00353C81" w:rsidRDefault="00353C81"/>
    <w:p w:rsidR="00353C81" w:rsidRDefault="00353C81"/>
    <w:p w:rsidR="00353C81" w:rsidRDefault="00353C81"/>
    <w:p w:rsidR="00353C81" w:rsidRDefault="00353C81"/>
    <w:p w:rsidR="00353C81" w:rsidRDefault="00353C81"/>
    <w:p w:rsidR="00E174C0" w:rsidRDefault="00E174C0"/>
    <w:p w:rsidR="00E174C0" w:rsidRDefault="00E174C0"/>
    <w:p w:rsidR="00E174C0" w:rsidRDefault="00E174C0"/>
    <w:p w:rsidR="00353C81" w:rsidRDefault="00353C81"/>
    <w:p w:rsidR="00353C81" w:rsidRDefault="00B8628A">
      <w:pPr>
        <w:widowControl/>
        <w:jc w:val="center"/>
        <w:rPr>
          <w:b/>
          <w:sz w:val="36"/>
        </w:rPr>
      </w:pPr>
      <w:r>
        <w:rPr>
          <w:b/>
          <w:sz w:val="36"/>
        </w:rPr>
        <w:t>Attachment #1</w:t>
      </w:r>
    </w:p>
    <w:p w:rsidR="00353C81" w:rsidRDefault="00353C81">
      <w:pPr>
        <w:widowControl/>
        <w:jc w:val="center"/>
        <w:rPr>
          <w:b/>
          <w:sz w:val="36"/>
        </w:rPr>
      </w:pPr>
    </w:p>
    <w:p w:rsidR="00353C81" w:rsidRDefault="00B8628A">
      <w:pPr>
        <w:widowControl/>
        <w:jc w:val="center"/>
      </w:pPr>
      <w:r>
        <w:rPr>
          <w:b/>
          <w:sz w:val="36"/>
        </w:rPr>
        <w:t>Incentive Compensation Calculation Procedure Notes</w:t>
      </w:r>
    </w:p>
    <w:p w:rsidR="00353C81" w:rsidRDefault="00B8628A">
      <w:pPr>
        <w:widowControl/>
        <w:tabs>
          <w:tab w:val="center" w:pos="4513"/>
        </w:tabs>
        <w:rPr>
          <w:b/>
        </w:rPr>
      </w:pPr>
      <w:r>
        <w:lastRenderedPageBreak/>
        <w:tab/>
      </w:r>
      <w:r>
        <w:rPr>
          <w:b/>
        </w:rPr>
        <w:t>ATTACHMENT # 1</w:t>
      </w:r>
    </w:p>
    <w:p w:rsidR="00353C81" w:rsidRDefault="00B8628A">
      <w:pPr>
        <w:widowControl/>
        <w:tabs>
          <w:tab w:val="center" w:pos="4513"/>
        </w:tabs>
        <w:rPr>
          <w:b/>
        </w:rPr>
      </w:pPr>
      <w:r>
        <w:rPr>
          <w:b/>
        </w:rPr>
        <w:tab/>
        <w:t>INCENTIVE COMPENSATION CALCULATION PROCEDURE NOTES</w:t>
      </w:r>
    </w:p>
    <w:p w:rsidR="00353C81" w:rsidRDefault="00353C81">
      <w:pPr>
        <w:widowControl/>
        <w:rPr>
          <w:b/>
        </w:rPr>
      </w:pPr>
    </w:p>
    <w:p w:rsidR="00353C81" w:rsidRDefault="00B8628A">
      <w:pPr>
        <w:widowControl/>
        <w:jc w:val="both"/>
      </w:pPr>
      <w:r>
        <w:rPr>
          <w:b/>
        </w:rPr>
        <w:t>PART A - THE METHOD FOR CALCULATING INCENTIVE COMPENSATION IN EACH CONTRACT YEAR</w:t>
      </w:r>
    </w:p>
    <w:p w:rsidR="00353C81" w:rsidRDefault="00353C81">
      <w:pPr>
        <w:widowControl/>
        <w:jc w:val="both"/>
      </w:pPr>
    </w:p>
    <w:p w:rsidR="00353C81" w:rsidRDefault="00B8628A">
      <w:pPr>
        <w:widowControl/>
        <w:jc w:val="both"/>
      </w:pPr>
      <w:r>
        <w:t>1.</w:t>
      </w:r>
      <w:r>
        <w:tab/>
        <w:t>The Incentive Compensation for each Contract Year shall be calculated as follows:</w:t>
      </w:r>
    </w:p>
    <w:p w:rsidR="00353C81" w:rsidRDefault="00353C81">
      <w:pPr>
        <w:widowControl/>
        <w:jc w:val="both"/>
      </w:pPr>
    </w:p>
    <w:p w:rsidR="00353C81" w:rsidRDefault="00B8628A">
      <w:pPr>
        <w:widowControl/>
        <w:jc w:val="both"/>
      </w:pPr>
      <w:r>
        <w:rPr>
          <w:b/>
        </w:rPr>
        <w:t>Compensation = Composite Score X 0.2 X Maximum Annual Incentive Compensation</w:t>
      </w:r>
    </w:p>
    <w:p w:rsidR="00353C81" w:rsidRDefault="00B8628A">
      <w:pPr>
        <w:widowControl/>
        <w:tabs>
          <w:tab w:val="right" w:pos="9026"/>
        </w:tabs>
        <w:jc w:val="both"/>
      </w:pPr>
      <w:r>
        <w:tab/>
      </w:r>
    </w:p>
    <w:p w:rsidR="00353C81" w:rsidRDefault="00353C81">
      <w:pPr>
        <w:widowControl/>
        <w:jc w:val="both"/>
      </w:pPr>
    </w:p>
    <w:p w:rsidR="00353C81" w:rsidRDefault="00B8628A">
      <w:pPr>
        <w:widowControl/>
        <w:jc w:val="both"/>
      </w:pPr>
      <w:r>
        <w:t>Where:</w:t>
      </w:r>
    </w:p>
    <w:p w:rsidR="00353C81" w:rsidRDefault="00353C81">
      <w:pPr>
        <w:widowControl/>
        <w:jc w:val="both"/>
      </w:pPr>
    </w:p>
    <w:p w:rsidR="00353C81" w:rsidRDefault="00B8628A">
      <w:pPr>
        <w:widowControl/>
        <w:tabs>
          <w:tab w:val="left" w:pos="-1440"/>
        </w:tabs>
        <w:ind w:left="720" w:hanging="720"/>
        <w:jc w:val="both"/>
      </w:pPr>
      <w:r>
        <w:t>(i)</w:t>
      </w:r>
      <w:r>
        <w:tab/>
        <w:t>The Maximum Annual Incentive Compensation is calculated as set out in Section 2.1(2) of the Incentive Compensation Appendix Provisions; and</w:t>
      </w:r>
    </w:p>
    <w:p w:rsidR="00353C81" w:rsidRDefault="00353C81">
      <w:pPr>
        <w:widowControl/>
        <w:jc w:val="both"/>
      </w:pPr>
    </w:p>
    <w:p w:rsidR="00353C81" w:rsidRDefault="00B8628A">
      <w:pPr>
        <w:widowControl/>
        <w:tabs>
          <w:tab w:val="left" w:pos="-1440"/>
        </w:tabs>
        <w:ind w:left="720" w:hanging="720"/>
        <w:jc w:val="both"/>
      </w:pPr>
      <w:r>
        <w:t>(ii)</w:t>
      </w:r>
      <w:r>
        <w:tab/>
        <w:t xml:space="preserve">The Composite Score is calculated in accordance with </w:t>
      </w:r>
      <w:r>
        <w:rPr>
          <w:rFonts w:ascii="WP TypographicSymbols" w:hAnsi="WP TypographicSymbols"/>
        </w:rPr>
        <w:t></w:t>
      </w:r>
      <w:r>
        <w:t>Part B-The Method for Calculating the Composite Score</w:t>
      </w:r>
      <w:r>
        <w:rPr>
          <w:rFonts w:ascii="WP TypographicSymbols" w:hAnsi="WP TypographicSymbols"/>
        </w:rPr>
        <w:t></w:t>
      </w:r>
      <w:r>
        <w:t xml:space="preserve"> of these Incentive Compensation Procedure Notes.</w:t>
      </w:r>
    </w:p>
    <w:p w:rsidR="00353C81" w:rsidRDefault="00353C81">
      <w:pPr>
        <w:widowControl/>
        <w:jc w:val="both"/>
      </w:pPr>
    </w:p>
    <w:p w:rsidR="00353C81" w:rsidRDefault="00353C81">
      <w:pPr>
        <w:widowControl/>
        <w:jc w:val="both"/>
      </w:pPr>
    </w:p>
    <w:p w:rsidR="00353C81" w:rsidRDefault="00B8628A">
      <w:pPr>
        <w:widowControl/>
        <w:jc w:val="both"/>
      </w:pPr>
      <w:r>
        <w:rPr>
          <w:b/>
        </w:rPr>
        <w:t>PART B - THE METHOD FOR CALCULATING THE COMPOSITE SCORE</w:t>
      </w:r>
    </w:p>
    <w:p w:rsidR="00353C81" w:rsidRDefault="00353C81">
      <w:pPr>
        <w:widowControl/>
        <w:jc w:val="both"/>
      </w:pPr>
    </w:p>
    <w:p w:rsidR="00353C81" w:rsidRDefault="00B8628A">
      <w:pPr>
        <w:widowControl/>
        <w:tabs>
          <w:tab w:val="left" w:pos="-1440"/>
        </w:tabs>
        <w:ind w:left="720" w:hanging="720"/>
        <w:jc w:val="both"/>
      </w:pPr>
      <w:r>
        <w:t>1.</w:t>
      </w:r>
      <w:r>
        <w:tab/>
        <w:t>The Composite Score for each Contract Year shall be as follows:</w:t>
      </w:r>
    </w:p>
    <w:p w:rsidR="00353C81" w:rsidRDefault="00353C81">
      <w:pPr>
        <w:widowControl/>
        <w:jc w:val="both"/>
      </w:pPr>
    </w:p>
    <w:p w:rsidR="00353C81" w:rsidRDefault="00B8628A">
      <w:pPr>
        <w:widowControl/>
        <w:jc w:val="both"/>
        <w:rPr>
          <w:b/>
        </w:rPr>
      </w:pPr>
      <w:r>
        <w:rPr>
          <w:b/>
        </w:rPr>
        <w:t>Composite Score = Total of All Weighted Scores for the Performance Criteria</w:t>
      </w:r>
    </w:p>
    <w:p w:rsidR="00353C81" w:rsidRDefault="00353C81">
      <w:pPr>
        <w:widowControl/>
        <w:jc w:val="both"/>
      </w:pPr>
    </w:p>
    <w:p w:rsidR="00353C81" w:rsidRDefault="00B8628A">
      <w:pPr>
        <w:widowControl/>
        <w:jc w:val="both"/>
      </w:pPr>
      <w:r>
        <w:t>Where:</w:t>
      </w:r>
    </w:p>
    <w:p w:rsidR="00353C81" w:rsidRDefault="00353C81">
      <w:pPr>
        <w:widowControl/>
        <w:jc w:val="both"/>
      </w:pPr>
    </w:p>
    <w:p w:rsidR="00353C81" w:rsidRDefault="00B8628A">
      <w:pPr>
        <w:widowControl/>
        <w:tabs>
          <w:tab w:val="left" w:pos="-1440"/>
        </w:tabs>
        <w:ind w:left="720" w:hanging="720"/>
        <w:jc w:val="both"/>
      </w:pPr>
      <w:r>
        <w:t>(i)</w:t>
      </w:r>
      <w:r>
        <w:tab/>
        <w:t>The Weighted Score for each Performance Criterion equals Criterion Weight X Criterion Value;</w:t>
      </w:r>
    </w:p>
    <w:p w:rsidR="00353C81" w:rsidRDefault="00353C81">
      <w:pPr>
        <w:widowControl/>
        <w:jc w:val="both"/>
      </w:pPr>
    </w:p>
    <w:p w:rsidR="00353C81" w:rsidRDefault="00B8628A">
      <w:pPr>
        <w:widowControl/>
        <w:tabs>
          <w:tab w:val="left" w:pos="-1440"/>
        </w:tabs>
        <w:ind w:left="720" w:hanging="720"/>
        <w:jc w:val="both"/>
      </w:pPr>
      <w:r>
        <w:t>(ii)</w:t>
      </w:r>
      <w:r>
        <w:tab/>
        <w:t xml:space="preserve">The Criterion Value is measured from </w:t>
      </w:r>
      <w:r>
        <w:rPr>
          <w:rFonts w:ascii="WP TypographicSymbols" w:hAnsi="WP TypographicSymbols"/>
        </w:rPr>
        <w:t></w:t>
      </w:r>
      <w:r>
        <w:t>Excellent</w:t>
      </w:r>
      <w:r>
        <w:rPr>
          <w:rFonts w:ascii="WP TypographicSymbols" w:hAnsi="WP TypographicSymbols"/>
        </w:rPr>
        <w:t></w:t>
      </w:r>
      <w:r>
        <w:t xml:space="preserve"> to </w:t>
      </w:r>
      <w:r>
        <w:rPr>
          <w:rFonts w:ascii="WP TypographicSymbols" w:hAnsi="WP TypographicSymbols"/>
        </w:rPr>
        <w:t></w:t>
      </w:r>
      <w:r>
        <w:t>Poor</w:t>
      </w:r>
      <w:r>
        <w:rPr>
          <w:rFonts w:ascii="WP TypographicSymbols" w:hAnsi="WP TypographicSymbols"/>
        </w:rPr>
        <w:t></w:t>
      </w:r>
      <w:r>
        <w:t xml:space="preserve"> with corresponding values of 5 (for excellent performance) to 1 (for poor performance) as set out in the Incentive Compensation Charts and evaluated based on the performance of the Operator; and</w:t>
      </w:r>
    </w:p>
    <w:p w:rsidR="00353C81" w:rsidRDefault="00353C81">
      <w:pPr>
        <w:widowControl/>
        <w:jc w:val="both"/>
      </w:pPr>
    </w:p>
    <w:p w:rsidR="00353C81" w:rsidRDefault="00B8628A">
      <w:pPr>
        <w:widowControl/>
        <w:tabs>
          <w:tab w:val="left" w:pos="-1440"/>
        </w:tabs>
        <w:ind w:left="720" w:hanging="720"/>
        <w:jc w:val="both"/>
      </w:pPr>
      <w:r>
        <w:t>(iii)</w:t>
      </w:r>
      <w:r>
        <w:tab/>
        <w:t xml:space="preserve">The Criterion Value which the Operator receives for any Performance Criterion is based upon the performance standards set out in the Incentive Compensation Charts under the headings, </w:t>
      </w:r>
      <w:r>
        <w:rPr>
          <w:rFonts w:ascii="WP TypographicSymbols" w:hAnsi="WP TypographicSymbols"/>
        </w:rPr>
        <w:t></w:t>
      </w:r>
      <w:r>
        <w:t>Excellent</w:t>
      </w:r>
      <w:r>
        <w:rPr>
          <w:rFonts w:ascii="WP TypographicSymbols" w:hAnsi="WP TypographicSymbols"/>
        </w:rPr>
        <w:t></w:t>
      </w:r>
      <w:r>
        <w:t xml:space="preserve">, </w:t>
      </w:r>
      <w:r>
        <w:rPr>
          <w:rFonts w:ascii="WP TypographicSymbols" w:hAnsi="WP TypographicSymbols"/>
        </w:rPr>
        <w:t></w:t>
      </w:r>
      <w:r>
        <w:t>Very Good</w:t>
      </w:r>
      <w:r>
        <w:rPr>
          <w:rFonts w:ascii="WP TypographicSymbols" w:hAnsi="WP TypographicSymbols"/>
        </w:rPr>
        <w:t></w:t>
      </w:r>
      <w:r>
        <w:t xml:space="preserve">, </w:t>
      </w:r>
      <w:r>
        <w:rPr>
          <w:rFonts w:ascii="WP TypographicSymbols" w:hAnsi="WP TypographicSymbols"/>
        </w:rPr>
        <w:t></w:t>
      </w:r>
      <w:r>
        <w:t>Good</w:t>
      </w:r>
      <w:r>
        <w:rPr>
          <w:rFonts w:ascii="WP TypographicSymbols" w:hAnsi="WP TypographicSymbols"/>
        </w:rPr>
        <w:t></w:t>
      </w:r>
      <w:r>
        <w:t xml:space="preserve">, </w:t>
      </w:r>
      <w:r>
        <w:rPr>
          <w:rFonts w:ascii="WP TypographicSymbols" w:hAnsi="WP TypographicSymbols"/>
        </w:rPr>
        <w:t></w:t>
      </w:r>
      <w:r>
        <w:t>Fair</w:t>
      </w:r>
      <w:r>
        <w:rPr>
          <w:rFonts w:ascii="WP TypographicSymbols" w:hAnsi="WP TypographicSymbols"/>
        </w:rPr>
        <w:t></w:t>
      </w:r>
      <w:r>
        <w:t xml:space="preserve">, and </w:t>
      </w:r>
      <w:r>
        <w:rPr>
          <w:rFonts w:ascii="WP TypographicSymbols" w:hAnsi="WP TypographicSymbols"/>
        </w:rPr>
        <w:t></w:t>
      </w:r>
      <w:r>
        <w:t>Poor</w:t>
      </w:r>
      <w:r>
        <w:rPr>
          <w:rFonts w:ascii="WP TypographicSymbols" w:hAnsi="WP TypographicSymbols"/>
        </w:rPr>
        <w:t></w:t>
      </w:r>
      <w:r>
        <w:t xml:space="preserve"> as compared against the </w:t>
      </w:r>
      <w:proofErr w:type="spellStart"/>
      <w:r>
        <w:t>Operator</w:t>
      </w:r>
      <w:r>
        <w:rPr>
          <w:rFonts w:ascii="WP TypographicSymbols" w:hAnsi="WP TypographicSymbols"/>
        </w:rPr>
        <w:t></w:t>
      </w:r>
      <w:r>
        <w:t>s</w:t>
      </w:r>
      <w:proofErr w:type="spellEnd"/>
      <w:r>
        <w:t xml:space="preserve"> actual achievements in each Contract Year.</w:t>
      </w:r>
    </w:p>
    <w:p w:rsidR="00353C81" w:rsidRDefault="00353C81">
      <w:pPr>
        <w:widowControl/>
        <w:jc w:val="both"/>
      </w:pPr>
    </w:p>
    <w:p w:rsidR="00353C81" w:rsidRDefault="00B8628A">
      <w:pPr>
        <w:jc w:val="both"/>
      </w:pPr>
      <w:r>
        <w:br w:type="page"/>
      </w:r>
      <w:r>
        <w:lastRenderedPageBreak/>
        <w:t>2.</w:t>
      </w:r>
      <w:r>
        <w:tab/>
        <w:t>For ease of reference, the following calculation represents the calculation of the Composite Score for a hypothetical Operator for three performance criteria in one Contract Year.</w:t>
      </w:r>
    </w:p>
    <w:p w:rsidR="00353C81" w:rsidRDefault="00353C81">
      <w:pPr>
        <w:jc w:val="both"/>
      </w:pPr>
    </w:p>
    <w:p w:rsidR="00353C81" w:rsidRDefault="00B8628A">
      <w:pPr>
        <w:tabs>
          <w:tab w:val="center" w:pos="4513"/>
        </w:tabs>
        <w:jc w:val="center"/>
        <w:rPr>
          <w:b/>
        </w:rPr>
      </w:pPr>
      <w:r>
        <w:rPr>
          <w:b/>
        </w:rPr>
        <w:t>Sample Incentive Compensation Chart</w:t>
      </w:r>
    </w:p>
    <w:p w:rsidR="00353C81" w:rsidRDefault="00B8628A">
      <w:pPr>
        <w:tabs>
          <w:tab w:val="center" w:pos="4513"/>
        </w:tabs>
        <w:jc w:val="center"/>
      </w:pPr>
      <w:r>
        <w:rPr>
          <w:b/>
        </w:rPr>
        <w:t>(Using Year 3 of the RFP)</w:t>
      </w:r>
    </w:p>
    <w:p w:rsidR="00353C81" w:rsidRDefault="00353C81">
      <w:pPr>
        <w:jc w:val="both"/>
      </w:pPr>
    </w:p>
    <w:tbl>
      <w:tblPr>
        <w:tblW w:w="0" w:type="auto"/>
        <w:tblInd w:w="120" w:type="dxa"/>
        <w:tblLayout w:type="fixed"/>
        <w:tblCellMar>
          <w:left w:w="120" w:type="dxa"/>
          <w:right w:w="120" w:type="dxa"/>
        </w:tblCellMar>
        <w:tblLook w:val="0000"/>
      </w:tblPr>
      <w:tblGrid>
        <w:gridCol w:w="1350"/>
        <w:gridCol w:w="1350"/>
        <w:gridCol w:w="1170"/>
        <w:gridCol w:w="1260"/>
        <w:gridCol w:w="1260"/>
        <w:gridCol w:w="1080"/>
        <w:gridCol w:w="990"/>
        <w:gridCol w:w="1440"/>
      </w:tblGrid>
      <w:tr w:rsidR="00353C81">
        <w:trPr>
          <w:cantSplit/>
        </w:trPr>
        <w:tc>
          <w:tcPr>
            <w:tcW w:w="1350" w:type="dxa"/>
            <w:vMerge w:val="restart"/>
            <w:tcBorders>
              <w:top w:val="single" w:sz="2" w:space="0" w:color="000000"/>
              <w:left w:val="single" w:sz="2" w:space="0" w:color="000000"/>
              <w:right w:val="single" w:sz="2" w:space="0" w:color="000000"/>
            </w:tcBorders>
            <w:shd w:val="pct5" w:color="auto" w:fill="FFFFFF"/>
          </w:tcPr>
          <w:p w:rsidR="00353C81" w:rsidRDefault="00353C81">
            <w:pPr>
              <w:spacing w:line="120" w:lineRule="exact"/>
              <w:rPr>
                <w:sz w:val="20"/>
              </w:rPr>
            </w:pPr>
          </w:p>
          <w:p w:rsidR="00353C81" w:rsidRDefault="00353C81">
            <w:pPr>
              <w:jc w:val="center"/>
              <w:rPr>
                <w:b/>
                <w:sz w:val="20"/>
              </w:rPr>
            </w:pPr>
          </w:p>
          <w:p w:rsidR="00353C81" w:rsidRDefault="00353C81">
            <w:pPr>
              <w:jc w:val="center"/>
              <w:rPr>
                <w:b/>
                <w:sz w:val="20"/>
              </w:rPr>
            </w:pPr>
          </w:p>
          <w:p w:rsidR="00353C81" w:rsidRDefault="00B8628A">
            <w:pPr>
              <w:spacing w:after="58"/>
              <w:jc w:val="center"/>
              <w:rPr>
                <w:b/>
                <w:sz w:val="20"/>
              </w:rPr>
            </w:pPr>
            <w:r>
              <w:rPr>
                <w:b/>
                <w:sz w:val="20"/>
              </w:rPr>
              <w:t>Criterion</w:t>
            </w:r>
          </w:p>
        </w:tc>
        <w:tc>
          <w:tcPr>
            <w:tcW w:w="1350" w:type="dxa"/>
            <w:vMerge w:val="restart"/>
            <w:tcBorders>
              <w:top w:val="single" w:sz="2" w:space="0" w:color="000000"/>
              <w:left w:val="single" w:sz="2" w:space="0" w:color="000000"/>
              <w:right w:val="single" w:sz="2" w:space="0" w:color="000000"/>
            </w:tcBorders>
            <w:shd w:val="pct5" w:color="auto" w:fill="FFFFFF"/>
          </w:tcPr>
          <w:p w:rsidR="00353C81" w:rsidRDefault="00353C81">
            <w:pPr>
              <w:spacing w:line="120" w:lineRule="exact"/>
              <w:rPr>
                <w:b/>
                <w:sz w:val="20"/>
              </w:rPr>
            </w:pPr>
          </w:p>
          <w:p w:rsidR="00353C81" w:rsidRDefault="00353C81">
            <w:pPr>
              <w:jc w:val="center"/>
              <w:rPr>
                <w:b/>
                <w:sz w:val="20"/>
              </w:rPr>
            </w:pPr>
          </w:p>
          <w:p w:rsidR="00353C81" w:rsidRDefault="00353C81">
            <w:pPr>
              <w:jc w:val="center"/>
              <w:rPr>
                <w:b/>
                <w:sz w:val="20"/>
              </w:rPr>
            </w:pPr>
          </w:p>
          <w:p w:rsidR="00353C81" w:rsidRDefault="00B8628A">
            <w:pPr>
              <w:spacing w:after="58"/>
              <w:jc w:val="center"/>
              <w:rPr>
                <w:b/>
                <w:sz w:val="20"/>
              </w:rPr>
            </w:pPr>
            <w:r>
              <w:rPr>
                <w:b/>
                <w:sz w:val="20"/>
              </w:rPr>
              <w:t>Units</w:t>
            </w:r>
          </w:p>
        </w:tc>
        <w:tc>
          <w:tcPr>
            <w:tcW w:w="1170" w:type="dxa"/>
            <w:vMerge w:val="restart"/>
            <w:tcBorders>
              <w:top w:val="single" w:sz="2" w:space="0" w:color="000000"/>
              <w:left w:val="single" w:sz="2" w:space="0" w:color="000000"/>
              <w:right w:val="single" w:sz="2" w:space="0" w:color="000000"/>
            </w:tcBorders>
            <w:shd w:val="pct5" w:color="auto" w:fill="FFFFFF"/>
          </w:tcPr>
          <w:p w:rsidR="00353C81" w:rsidRDefault="00353C81">
            <w:pPr>
              <w:spacing w:line="120" w:lineRule="exact"/>
              <w:rPr>
                <w:b/>
                <w:sz w:val="20"/>
              </w:rPr>
            </w:pPr>
          </w:p>
          <w:p w:rsidR="00353C81" w:rsidRDefault="00353C81">
            <w:pPr>
              <w:jc w:val="center"/>
              <w:rPr>
                <w:b/>
                <w:sz w:val="20"/>
              </w:rPr>
            </w:pPr>
          </w:p>
          <w:p w:rsidR="00353C81" w:rsidRDefault="00353C81">
            <w:pPr>
              <w:jc w:val="center"/>
              <w:rPr>
                <w:b/>
                <w:sz w:val="20"/>
              </w:rPr>
            </w:pPr>
          </w:p>
          <w:p w:rsidR="00353C81" w:rsidRDefault="00B8628A">
            <w:pPr>
              <w:spacing w:after="58"/>
              <w:jc w:val="center"/>
              <w:rPr>
                <w:b/>
                <w:sz w:val="20"/>
              </w:rPr>
            </w:pPr>
            <w:r>
              <w:rPr>
                <w:b/>
                <w:sz w:val="20"/>
              </w:rPr>
              <w:t>Weight</w:t>
            </w:r>
          </w:p>
        </w:tc>
        <w:tc>
          <w:tcPr>
            <w:tcW w:w="6030" w:type="dxa"/>
            <w:gridSpan w:val="5"/>
            <w:tcBorders>
              <w:top w:val="single" w:sz="2" w:space="0" w:color="000000"/>
              <w:left w:val="single" w:sz="2" w:space="0" w:color="000000"/>
              <w:bottom w:val="single" w:sz="7" w:space="0" w:color="000000"/>
              <w:right w:val="single" w:sz="2" w:space="0" w:color="000000"/>
            </w:tcBorders>
            <w:shd w:val="pct5" w:color="auto" w:fill="FFFFFF"/>
          </w:tcPr>
          <w:p w:rsidR="00353C81" w:rsidRDefault="00353C81">
            <w:pPr>
              <w:spacing w:line="120" w:lineRule="exact"/>
              <w:rPr>
                <w:b/>
                <w:sz w:val="20"/>
              </w:rPr>
            </w:pPr>
          </w:p>
          <w:p w:rsidR="00353C81" w:rsidRDefault="00B8628A">
            <w:pPr>
              <w:spacing w:after="58"/>
              <w:jc w:val="center"/>
              <w:rPr>
                <w:b/>
                <w:sz w:val="20"/>
              </w:rPr>
            </w:pPr>
            <w:r>
              <w:rPr>
                <w:b/>
                <w:sz w:val="20"/>
              </w:rPr>
              <w:t>Criterion Values</w:t>
            </w:r>
          </w:p>
        </w:tc>
      </w:tr>
      <w:tr w:rsidR="00353C81">
        <w:trPr>
          <w:cantSplit/>
        </w:trPr>
        <w:tc>
          <w:tcPr>
            <w:tcW w:w="1350" w:type="dxa"/>
            <w:vMerge/>
            <w:tcBorders>
              <w:left w:val="single" w:sz="2" w:space="0" w:color="000000"/>
              <w:bottom w:val="single" w:sz="2" w:space="0" w:color="000000"/>
              <w:right w:val="single" w:sz="2" w:space="0" w:color="000000"/>
            </w:tcBorders>
            <w:shd w:val="pct5" w:color="auto" w:fill="FFFFFF"/>
          </w:tcPr>
          <w:p w:rsidR="00353C81" w:rsidRDefault="00353C81">
            <w:pPr>
              <w:spacing w:after="58"/>
              <w:rPr>
                <w:sz w:val="20"/>
              </w:rPr>
            </w:pPr>
          </w:p>
        </w:tc>
        <w:tc>
          <w:tcPr>
            <w:tcW w:w="1350" w:type="dxa"/>
            <w:vMerge/>
            <w:tcBorders>
              <w:left w:val="single" w:sz="2" w:space="0" w:color="000000"/>
              <w:bottom w:val="single" w:sz="2" w:space="0" w:color="000000"/>
              <w:right w:val="single" w:sz="2" w:space="0" w:color="000000"/>
            </w:tcBorders>
            <w:shd w:val="pct5" w:color="auto" w:fill="FFFFFF"/>
          </w:tcPr>
          <w:p w:rsidR="00353C81" w:rsidRDefault="00353C81">
            <w:pPr>
              <w:spacing w:after="58"/>
              <w:rPr>
                <w:sz w:val="20"/>
              </w:rPr>
            </w:pPr>
          </w:p>
        </w:tc>
        <w:tc>
          <w:tcPr>
            <w:tcW w:w="1170" w:type="dxa"/>
            <w:vMerge/>
            <w:tcBorders>
              <w:left w:val="single" w:sz="2" w:space="0" w:color="000000"/>
              <w:bottom w:val="single" w:sz="2" w:space="0" w:color="000000"/>
              <w:right w:val="single" w:sz="2" w:space="0" w:color="000000"/>
            </w:tcBorders>
            <w:shd w:val="pct5" w:color="auto" w:fill="FFFFFF"/>
          </w:tcPr>
          <w:p w:rsidR="00353C81" w:rsidRDefault="00353C81">
            <w:pPr>
              <w:spacing w:after="58"/>
              <w:rPr>
                <w:sz w:val="20"/>
              </w:rPr>
            </w:pPr>
          </w:p>
        </w:tc>
        <w:tc>
          <w:tcPr>
            <w:tcW w:w="1260" w:type="dxa"/>
            <w:tcBorders>
              <w:top w:val="single" w:sz="7" w:space="0" w:color="000000"/>
              <w:left w:val="single" w:sz="2" w:space="0" w:color="000000"/>
              <w:bottom w:val="single" w:sz="2" w:space="0" w:color="000000"/>
              <w:right w:val="single" w:sz="2" w:space="0" w:color="000000"/>
            </w:tcBorders>
            <w:shd w:val="pct5" w:color="auto" w:fill="FFFFFF"/>
          </w:tcPr>
          <w:p w:rsidR="00353C81" w:rsidRDefault="00353C81">
            <w:pPr>
              <w:spacing w:line="120" w:lineRule="exact"/>
              <w:rPr>
                <w:sz w:val="20"/>
              </w:rPr>
            </w:pPr>
          </w:p>
          <w:p w:rsidR="00353C81" w:rsidRDefault="00B8628A">
            <w:pPr>
              <w:jc w:val="center"/>
              <w:rPr>
                <w:b/>
                <w:sz w:val="20"/>
              </w:rPr>
            </w:pPr>
            <w:r>
              <w:rPr>
                <w:b/>
                <w:sz w:val="20"/>
              </w:rPr>
              <w:t>5</w:t>
            </w:r>
          </w:p>
          <w:p w:rsidR="00353C81" w:rsidRDefault="00B8628A">
            <w:pPr>
              <w:spacing w:after="58"/>
              <w:jc w:val="center"/>
              <w:rPr>
                <w:b/>
                <w:sz w:val="20"/>
              </w:rPr>
            </w:pPr>
            <w:r>
              <w:rPr>
                <w:b/>
                <w:sz w:val="20"/>
              </w:rPr>
              <w:t>Excellent</w:t>
            </w:r>
          </w:p>
        </w:tc>
        <w:tc>
          <w:tcPr>
            <w:tcW w:w="1260" w:type="dxa"/>
            <w:tcBorders>
              <w:top w:val="single" w:sz="7" w:space="0" w:color="000000"/>
              <w:left w:val="single" w:sz="2" w:space="0" w:color="000000"/>
              <w:bottom w:val="single" w:sz="2" w:space="0" w:color="000000"/>
              <w:right w:val="single" w:sz="2" w:space="0" w:color="000000"/>
            </w:tcBorders>
            <w:shd w:val="pct5" w:color="auto" w:fill="FFFFFF"/>
          </w:tcPr>
          <w:p w:rsidR="00353C81" w:rsidRDefault="00353C81">
            <w:pPr>
              <w:spacing w:line="120" w:lineRule="exact"/>
              <w:rPr>
                <w:b/>
                <w:sz w:val="20"/>
              </w:rPr>
            </w:pPr>
          </w:p>
          <w:p w:rsidR="00353C81" w:rsidRDefault="00B8628A">
            <w:pPr>
              <w:jc w:val="center"/>
              <w:rPr>
                <w:b/>
                <w:sz w:val="20"/>
              </w:rPr>
            </w:pPr>
            <w:r>
              <w:rPr>
                <w:b/>
                <w:sz w:val="20"/>
              </w:rPr>
              <w:t>4</w:t>
            </w:r>
          </w:p>
          <w:p w:rsidR="00353C81" w:rsidRDefault="00B8628A">
            <w:pPr>
              <w:spacing w:after="58"/>
              <w:jc w:val="center"/>
              <w:rPr>
                <w:b/>
                <w:sz w:val="20"/>
              </w:rPr>
            </w:pPr>
            <w:r>
              <w:rPr>
                <w:b/>
                <w:sz w:val="20"/>
              </w:rPr>
              <w:t>Very Good</w:t>
            </w:r>
          </w:p>
        </w:tc>
        <w:tc>
          <w:tcPr>
            <w:tcW w:w="1080" w:type="dxa"/>
            <w:tcBorders>
              <w:top w:val="single" w:sz="7" w:space="0" w:color="000000"/>
              <w:left w:val="single" w:sz="2" w:space="0" w:color="000000"/>
              <w:bottom w:val="single" w:sz="2" w:space="0" w:color="000000"/>
              <w:right w:val="single" w:sz="2" w:space="0" w:color="000000"/>
            </w:tcBorders>
            <w:shd w:val="pct5" w:color="auto" w:fill="FFFFFF"/>
          </w:tcPr>
          <w:p w:rsidR="00353C81" w:rsidRDefault="00353C81">
            <w:pPr>
              <w:spacing w:line="120" w:lineRule="exact"/>
              <w:rPr>
                <w:b/>
                <w:sz w:val="20"/>
              </w:rPr>
            </w:pPr>
          </w:p>
          <w:p w:rsidR="00353C81" w:rsidRDefault="00B8628A">
            <w:pPr>
              <w:jc w:val="center"/>
              <w:rPr>
                <w:b/>
                <w:sz w:val="20"/>
              </w:rPr>
            </w:pPr>
            <w:r>
              <w:rPr>
                <w:b/>
                <w:sz w:val="20"/>
              </w:rPr>
              <w:t>3</w:t>
            </w:r>
          </w:p>
          <w:p w:rsidR="00353C81" w:rsidRDefault="00B8628A">
            <w:pPr>
              <w:spacing w:after="58"/>
              <w:jc w:val="center"/>
              <w:rPr>
                <w:b/>
                <w:sz w:val="20"/>
              </w:rPr>
            </w:pPr>
            <w:r>
              <w:rPr>
                <w:b/>
                <w:sz w:val="20"/>
              </w:rPr>
              <w:t>Good</w:t>
            </w:r>
          </w:p>
        </w:tc>
        <w:tc>
          <w:tcPr>
            <w:tcW w:w="990" w:type="dxa"/>
            <w:tcBorders>
              <w:top w:val="single" w:sz="7" w:space="0" w:color="000000"/>
              <w:left w:val="single" w:sz="2" w:space="0" w:color="000000"/>
              <w:bottom w:val="single" w:sz="2" w:space="0" w:color="000000"/>
              <w:right w:val="single" w:sz="2" w:space="0" w:color="000000"/>
            </w:tcBorders>
            <w:shd w:val="pct5" w:color="auto" w:fill="FFFFFF"/>
          </w:tcPr>
          <w:p w:rsidR="00353C81" w:rsidRDefault="00353C81">
            <w:pPr>
              <w:spacing w:line="120" w:lineRule="exact"/>
              <w:rPr>
                <w:b/>
                <w:sz w:val="20"/>
              </w:rPr>
            </w:pPr>
          </w:p>
          <w:p w:rsidR="00353C81" w:rsidRDefault="00B8628A">
            <w:pPr>
              <w:jc w:val="center"/>
              <w:rPr>
                <w:b/>
                <w:sz w:val="20"/>
              </w:rPr>
            </w:pPr>
            <w:r>
              <w:rPr>
                <w:b/>
                <w:sz w:val="20"/>
              </w:rPr>
              <w:t>2</w:t>
            </w:r>
          </w:p>
          <w:p w:rsidR="00353C81" w:rsidRDefault="00B8628A">
            <w:pPr>
              <w:spacing w:after="58"/>
              <w:jc w:val="center"/>
              <w:rPr>
                <w:b/>
                <w:sz w:val="20"/>
              </w:rPr>
            </w:pPr>
            <w:r>
              <w:rPr>
                <w:b/>
                <w:sz w:val="20"/>
              </w:rPr>
              <w:t>Fair</w:t>
            </w:r>
          </w:p>
        </w:tc>
        <w:tc>
          <w:tcPr>
            <w:tcW w:w="1440" w:type="dxa"/>
            <w:tcBorders>
              <w:top w:val="single" w:sz="7" w:space="0" w:color="000000"/>
              <w:left w:val="single" w:sz="2" w:space="0" w:color="000000"/>
              <w:bottom w:val="single" w:sz="2" w:space="0" w:color="000000"/>
              <w:right w:val="single" w:sz="2" w:space="0" w:color="000000"/>
            </w:tcBorders>
            <w:shd w:val="pct5" w:color="auto" w:fill="FFFFFF"/>
          </w:tcPr>
          <w:p w:rsidR="00353C81" w:rsidRDefault="00353C81">
            <w:pPr>
              <w:spacing w:line="120" w:lineRule="exact"/>
              <w:rPr>
                <w:b/>
                <w:sz w:val="20"/>
              </w:rPr>
            </w:pPr>
          </w:p>
          <w:p w:rsidR="00353C81" w:rsidRDefault="00B8628A">
            <w:pPr>
              <w:jc w:val="center"/>
              <w:rPr>
                <w:b/>
                <w:sz w:val="20"/>
              </w:rPr>
            </w:pPr>
            <w:r>
              <w:rPr>
                <w:b/>
                <w:sz w:val="20"/>
              </w:rPr>
              <w:t>1</w:t>
            </w:r>
          </w:p>
          <w:p w:rsidR="00353C81" w:rsidRDefault="00B8628A">
            <w:pPr>
              <w:spacing w:after="58"/>
              <w:jc w:val="center"/>
              <w:rPr>
                <w:b/>
                <w:sz w:val="20"/>
              </w:rPr>
            </w:pPr>
            <w:r>
              <w:rPr>
                <w:b/>
                <w:sz w:val="20"/>
              </w:rPr>
              <w:t>Poor</w:t>
            </w:r>
          </w:p>
        </w:tc>
      </w:tr>
      <w:tr w:rsidR="00353C81">
        <w:trPr>
          <w:cantSplit/>
        </w:trPr>
        <w:tc>
          <w:tcPr>
            <w:tcW w:w="1350" w:type="dxa"/>
            <w:tcBorders>
              <w:left w:val="single" w:sz="7" w:space="0" w:color="000000"/>
              <w:bottom w:val="single" w:sz="7" w:space="0" w:color="000000"/>
              <w:right w:val="single" w:sz="7" w:space="0" w:color="000000"/>
            </w:tcBorders>
          </w:tcPr>
          <w:p w:rsidR="00353C81" w:rsidRDefault="00353C81">
            <w:pPr>
              <w:spacing w:line="120" w:lineRule="exact"/>
              <w:rPr>
                <w:b/>
                <w:sz w:val="20"/>
              </w:rPr>
            </w:pPr>
          </w:p>
          <w:p w:rsidR="00353C81" w:rsidRDefault="00B8628A">
            <w:pPr>
              <w:spacing w:after="58"/>
              <w:rPr>
                <w:sz w:val="20"/>
              </w:rPr>
            </w:pPr>
            <w:r>
              <w:rPr>
                <w:sz w:val="20"/>
              </w:rPr>
              <w:t>1. Constancy of Water Supplied</w:t>
            </w:r>
          </w:p>
        </w:tc>
        <w:tc>
          <w:tcPr>
            <w:tcW w:w="1350" w:type="dxa"/>
            <w:tcBorders>
              <w:left w:val="single" w:sz="7" w:space="0" w:color="000000"/>
              <w:bottom w:val="single" w:sz="7" w:space="0" w:color="000000"/>
              <w:right w:val="single" w:sz="7" w:space="0" w:color="000000"/>
            </w:tcBorders>
            <w:vAlign w:val="bottom"/>
          </w:tcPr>
          <w:p w:rsidR="00353C81" w:rsidRDefault="00B8628A">
            <w:pPr>
              <w:spacing w:after="58"/>
              <w:jc w:val="center"/>
              <w:rPr>
                <w:sz w:val="20"/>
              </w:rPr>
            </w:pPr>
            <w:r>
              <w:rPr>
                <w:sz w:val="20"/>
              </w:rPr>
              <w:t>% of month</w:t>
            </w:r>
          </w:p>
        </w:tc>
        <w:tc>
          <w:tcPr>
            <w:tcW w:w="1170" w:type="dxa"/>
            <w:tcBorders>
              <w:left w:val="single" w:sz="7" w:space="0" w:color="000000"/>
              <w:bottom w:val="single" w:sz="7" w:space="0" w:color="000000"/>
              <w:right w:val="single" w:sz="7" w:space="0" w:color="000000"/>
            </w:tcBorders>
            <w:vAlign w:val="bottom"/>
          </w:tcPr>
          <w:p w:rsidR="00353C81" w:rsidRDefault="00353C81">
            <w:pPr>
              <w:spacing w:line="120" w:lineRule="exact"/>
              <w:rPr>
                <w:sz w:val="20"/>
              </w:rPr>
            </w:pPr>
          </w:p>
          <w:p w:rsidR="00353C81" w:rsidRDefault="00B8628A">
            <w:pPr>
              <w:spacing w:after="58"/>
              <w:jc w:val="center"/>
              <w:rPr>
                <w:sz w:val="20"/>
              </w:rPr>
            </w:pPr>
            <w:r>
              <w:rPr>
                <w:sz w:val="20"/>
              </w:rPr>
              <w:t>0.30</w:t>
            </w:r>
          </w:p>
        </w:tc>
        <w:tc>
          <w:tcPr>
            <w:tcW w:w="1260" w:type="dxa"/>
            <w:tcBorders>
              <w:left w:val="single" w:sz="7" w:space="0" w:color="000000"/>
              <w:bottom w:val="single" w:sz="7" w:space="0" w:color="000000"/>
              <w:right w:val="single" w:sz="7" w:space="0" w:color="000000"/>
            </w:tcBorders>
            <w:vAlign w:val="bottom"/>
          </w:tcPr>
          <w:p w:rsidR="00353C81" w:rsidRDefault="00353C81">
            <w:pPr>
              <w:spacing w:line="120" w:lineRule="exact"/>
              <w:rPr>
                <w:sz w:val="20"/>
              </w:rPr>
            </w:pPr>
          </w:p>
          <w:p w:rsidR="00353C81" w:rsidRDefault="00B8628A">
            <w:pPr>
              <w:spacing w:after="58"/>
              <w:jc w:val="center"/>
              <w:rPr>
                <w:sz w:val="20"/>
              </w:rPr>
            </w:pPr>
            <w:r>
              <w:rPr>
                <w:sz w:val="20"/>
              </w:rPr>
              <w:t>60</w:t>
            </w:r>
          </w:p>
        </w:tc>
        <w:tc>
          <w:tcPr>
            <w:tcW w:w="1260" w:type="dxa"/>
            <w:tcBorders>
              <w:left w:val="single" w:sz="7" w:space="0" w:color="000000"/>
              <w:bottom w:val="single" w:sz="7" w:space="0" w:color="000000"/>
              <w:right w:val="single" w:sz="7" w:space="0" w:color="000000"/>
            </w:tcBorders>
            <w:vAlign w:val="bottom"/>
          </w:tcPr>
          <w:p w:rsidR="00353C81" w:rsidRDefault="00353C81">
            <w:pPr>
              <w:spacing w:line="120" w:lineRule="exact"/>
              <w:rPr>
                <w:sz w:val="20"/>
              </w:rPr>
            </w:pPr>
          </w:p>
          <w:p w:rsidR="00353C81" w:rsidRDefault="00B8628A">
            <w:pPr>
              <w:spacing w:after="58"/>
              <w:jc w:val="center"/>
              <w:rPr>
                <w:sz w:val="20"/>
              </w:rPr>
            </w:pPr>
            <w:r>
              <w:rPr>
                <w:sz w:val="20"/>
              </w:rPr>
              <w:t>55</w:t>
            </w:r>
          </w:p>
        </w:tc>
        <w:tc>
          <w:tcPr>
            <w:tcW w:w="1080" w:type="dxa"/>
            <w:tcBorders>
              <w:left w:val="single" w:sz="7" w:space="0" w:color="000000"/>
              <w:bottom w:val="single" w:sz="7" w:space="0" w:color="000000"/>
              <w:right w:val="single" w:sz="7" w:space="0" w:color="000000"/>
            </w:tcBorders>
            <w:vAlign w:val="bottom"/>
          </w:tcPr>
          <w:p w:rsidR="00353C81" w:rsidRDefault="00353C81">
            <w:pPr>
              <w:spacing w:line="120" w:lineRule="exact"/>
              <w:rPr>
                <w:sz w:val="20"/>
              </w:rPr>
            </w:pPr>
          </w:p>
          <w:p w:rsidR="00353C81" w:rsidRDefault="00B8628A">
            <w:pPr>
              <w:spacing w:after="58"/>
              <w:jc w:val="center"/>
              <w:rPr>
                <w:sz w:val="20"/>
              </w:rPr>
            </w:pPr>
            <w:r>
              <w:rPr>
                <w:sz w:val="20"/>
              </w:rPr>
              <w:t>50</w:t>
            </w:r>
          </w:p>
        </w:tc>
        <w:tc>
          <w:tcPr>
            <w:tcW w:w="990" w:type="dxa"/>
            <w:tcBorders>
              <w:left w:val="single" w:sz="7" w:space="0" w:color="000000"/>
              <w:bottom w:val="single" w:sz="7" w:space="0" w:color="000000"/>
              <w:right w:val="single" w:sz="7" w:space="0" w:color="000000"/>
            </w:tcBorders>
            <w:vAlign w:val="bottom"/>
          </w:tcPr>
          <w:p w:rsidR="00353C81" w:rsidRDefault="00353C81">
            <w:pPr>
              <w:spacing w:line="120" w:lineRule="exact"/>
              <w:rPr>
                <w:sz w:val="20"/>
              </w:rPr>
            </w:pPr>
          </w:p>
          <w:p w:rsidR="00353C81" w:rsidRDefault="00B8628A">
            <w:pPr>
              <w:spacing w:after="58"/>
              <w:jc w:val="center"/>
              <w:rPr>
                <w:sz w:val="20"/>
              </w:rPr>
            </w:pPr>
            <w:r>
              <w:rPr>
                <w:sz w:val="20"/>
              </w:rPr>
              <w:t>45</w:t>
            </w:r>
          </w:p>
        </w:tc>
        <w:tc>
          <w:tcPr>
            <w:tcW w:w="1440" w:type="dxa"/>
            <w:tcBorders>
              <w:left w:val="single" w:sz="7" w:space="0" w:color="000000"/>
              <w:bottom w:val="single" w:sz="7" w:space="0" w:color="000000"/>
              <w:right w:val="single" w:sz="7" w:space="0" w:color="000000"/>
            </w:tcBorders>
            <w:vAlign w:val="bottom"/>
          </w:tcPr>
          <w:p w:rsidR="00353C81" w:rsidRDefault="00353C81">
            <w:pPr>
              <w:spacing w:line="120" w:lineRule="exact"/>
              <w:rPr>
                <w:sz w:val="20"/>
              </w:rPr>
            </w:pPr>
          </w:p>
          <w:p w:rsidR="00353C81" w:rsidRDefault="00B8628A">
            <w:pPr>
              <w:spacing w:after="58"/>
              <w:jc w:val="center"/>
              <w:rPr>
                <w:sz w:val="20"/>
              </w:rPr>
            </w:pPr>
            <w:r>
              <w:rPr>
                <w:sz w:val="20"/>
              </w:rPr>
              <w:t>40</w:t>
            </w:r>
          </w:p>
        </w:tc>
      </w:tr>
      <w:tr w:rsidR="00353C81">
        <w:trPr>
          <w:cantSplit/>
        </w:trPr>
        <w:tc>
          <w:tcPr>
            <w:tcW w:w="1350" w:type="dxa"/>
            <w:tcBorders>
              <w:top w:val="single" w:sz="7" w:space="0" w:color="000000"/>
              <w:left w:val="single" w:sz="7" w:space="0" w:color="000000"/>
              <w:bottom w:val="single" w:sz="7" w:space="0" w:color="000000"/>
              <w:right w:val="single" w:sz="7" w:space="0" w:color="000000"/>
            </w:tcBorders>
          </w:tcPr>
          <w:p w:rsidR="00353C81" w:rsidRDefault="00353C81">
            <w:pPr>
              <w:spacing w:line="120" w:lineRule="exact"/>
              <w:rPr>
                <w:sz w:val="20"/>
              </w:rPr>
            </w:pPr>
          </w:p>
          <w:p w:rsidR="00353C81" w:rsidRDefault="00B8628A">
            <w:pPr>
              <w:spacing w:after="58"/>
              <w:rPr>
                <w:sz w:val="20"/>
              </w:rPr>
            </w:pPr>
            <w:r>
              <w:rPr>
                <w:sz w:val="20"/>
              </w:rPr>
              <w:t>2. Electricity Use</w:t>
            </w:r>
          </w:p>
        </w:tc>
        <w:tc>
          <w:tcPr>
            <w:tcW w:w="1350" w:type="dxa"/>
            <w:tcBorders>
              <w:top w:val="single" w:sz="7" w:space="0" w:color="000000"/>
              <w:left w:val="single" w:sz="7" w:space="0" w:color="000000"/>
              <w:bottom w:val="single" w:sz="7" w:space="0" w:color="000000"/>
              <w:right w:val="single" w:sz="7" w:space="0" w:color="000000"/>
            </w:tcBorders>
            <w:vAlign w:val="bottom"/>
          </w:tcPr>
          <w:p w:rsidR="00353C81" w:rsidRDefault="00353C81">
            <w:pPr>
              <w:spacing w:line="120" w:lineRule="exact"/>
              <w:rPr>
                <w:sz w:val="20"/>
              </w:rPr>
            </w:pPr>
          </w:p>
          <w:p w:rsidR="00353C81" w:rsidRDefault="00B8628A">
            <w:pPr>
              <w:spacing w:after="58"/>
              <w:jc w:val="center"/>
              <w:rPr>
                <w:sz w:val="20"/>
              </w:rPr>
            </w:pPr>
            <w:r>
              <w:rPr>
                <w:sz w:val="20"/>
              </w:rPr>
              <w:t>% Reduction in KWHR/MCM consumed</w:t>
            </w:r>
          </w:p>
        </w:tc>
        <w:tc>
          <w:tcPr>
            <w:tcW w:w="1170" w:type="dxa"/>
            <w:tcBorders>
              <w:top w:val="single" w:sz="7" w:space="0" w:color="000000"/>
              <w:left w:val="single" w:sz="7" w:space="0" w:color="000000"/>
              <w:bottom w:val="single" w:sz="7" w:space="0" w:color="000000"/>
              <w:right w:val="single" w:sz="7" w:space="0" w:color="000000"/>
            </w:tcBorders>
            <w:vAlign w:val="bottom"/>
          </w:tcPr>
          <w:p w:rsidR="00353C81" w:rsidRDefault="00353C81">
            <w:pPr>
              <w:spacing w:line="120" w:lineRule="exact"/>
              <w:rPr>
                <w:sz w:val="20"/>
              </w:rPr>
            </w:pPr>
          </w:p>
          <w:p w:rsidR="00353C81" w:rsidRDefault="00B8628A">
            <w:pPr>
              <w:spacing w:after="58"/>
              <w:jc w:val="center"/>
              <w:rPr>
                <w:sz w:val="20"/>
              </w:rPr>
            </w:pPr>
            <w:r>
              <w:rPr>
                <w:sz w:val="20"/>
              </w:rPr>
              <w:t>0.25</w:t>
            </w:r>
          </w:p>
        </w:tc>
        <w:tc>
          <w:tcPr>
            <w:tcW w:w="1260" w:type="dxa"/>
            <w:tcBorders>
              <w:top w:val="single" w:sz="7" w:space="0" w:color="000000"/>
              <w:left w:val="single" w:sz="7" w:space="0" w:color="000000"/>
              <w:bottom w:val="single" w:sz="7" w:space="0" w:color="000000"/>
              <w:right w:val="single" w:sz="7" w:space="0" w:color="000000"/>
            </w:tcBorders>
            <w:vAlign w:val="bottom"/>
          </w:tcPr>
          <w:p w:rsidR="00353C81" w:rsidRDefault="00353C81">
            <w:pPr>
              <w:spacing w:line="120" w:lineRule="exact"/>
              <w:rPr>
                <w:sz w:val="20"/>
              </w:rPr>
            </w:pPr>
          </w:p>
          <w:p w:rsidR="00353C81" w:rsidRDefault="00B8628A">
            <w:pPr>
              <w:spacing w:after="58"/>
              <w:jc w:val="center"/>
              <w:rPr>
                <w:sz w:val="20"/>
              </w:rPr>
            </w:pPr>
            <w:r>
              <w:rPr>
                <w:sz w:val="20"/>
              </w:rPr>
              <w:t>20</w:t>
            </w:r>
          </w:p>
        </w:tc>
        <w:tc>
          <w:tcPr>
            <w:tcW w:w="1260" w:type="dxa"/>
            <w:tcBorders>
              <w:top w:val="single" w:sz="7" w:space="0" w:color="000000"/>
              <w:left w:val="single" w:sz="7" w:space="0" w:color="000000"/>
              <w:bottom w:val="single" w:sz="7" w:space="0" w:color="000000"/>
              <w:right w:val="single" w:sz="7" w:space="0" w:color="000000"/>
            </w:tcBorders>
            <w:vAlign w:val="bottom"/>
          </w:tcPr>
          <w:p w:rsidR="00353C81" w:rsidRDefault="00353C81">
            <w:pPr>
              <w:spacing w:line="120" w:lineRule="exact"/>
              <w:rPr>
                <w:sz w:val="20"/>
              </w:rPr>
            </w:pPr>
          </w:p>
          <w:p w:rsidR="00353C81" w:rsidRDefault="00B8628A">
            <w:pPr>
              <w:spacing w:after="58"/>
              <w:jc w:val="center"/>
              <w:rPr>
                <w:sz w:val="20"/>
              </w:rPr>
            </w:pPr>
            <w:r>
              <w:rPr>
                <w:sz w:val="20"/>
              </w:rPr>
              <w:t>18.5</w:t>
            </w:r>
          </w:p>
        </w:tc>
        <w:tc>
          <w:tcPr>
            <w:tcW w:w="1080" w:type="dxa"/>
            <w:tcBorders>
              <w:top w:val="single" w:sz="7" w:space="0" w:color="000000"/>
              <w:left w:val="single" w:sz="7" w:space="0" w:color="000000"/>
              <w:bottom w:val="single" w:sz="7" w:space="0" w:color="000000"/>
              <w:right w:val="single" w:sz="7" w:space="0" w:color="000000"/>
            </w:tcBorders>
            <w:vAlign w:val="bottom"/>
          </w:tcPr>
          <w:p w:rsidR="00353C81" w:rsidRDefault="00353C81">
            <w:pPr>
              <w:spacing w:line="120" w:lineRule="exact"/>
              <w:rPr>
                <w:sz w:val="20"/>
              </w:rPr>
            </w:pPr>
          </w:p>
          <w:p w:rsidR="00353C81" w:rsidRDefault="00B8628A">
            <w:pPr>
              <w:spacing w:after="58"/>
              <w:jc w:val="center"/>
              <w:rPr>
                <w:sz w:val="20"/>
              </w:rPr>
            </w:pPr>
            <w:r>
              <w:rPr>
                <w:sz w:val="20"/>
              </w:rPr>
              <w:t>17</w:t>
            </w:r>
          </w:p>
        </w:tc>
        <w:tc>
          <w:tcPr>
            <w:tcW w:w="990" w:type="dxa"/>
            <w:tcBorders>
              <w:top w:val="single" w:sz="7" w:space="0" w:color="000000"/>
              <w:left w:val="single" w:sz="7" w:space="0" w:color="000000"/>
              <w:bottom w:val="single" w:sz="7" w:space="0" w:color="000000"/>
              <w:right w:val="single" w:sz="7" w:space="0" w:color="000000"/>
            </w:tcBorders>
            <w:vAlign w:val="bottom"/>
          </w:tcPr>
          <w:p w:rsidR="00353C81" w:rsidRDefault="00353C81">
            <w:pPr>
              <w:spacing w:line="120" w:lineRule="exact"/>
              <w:rPr>
                <w:sz w:val="20"/>
              </w:rPr>
            </w:pPr>
          </w:p>
          <w:p w:rsidR="00353C81" w:rsidRDefault="00B8628A">
            <w:pPr>
              <w:spacing w:after="58"/>
              <w:jc w:val="center"/>
              <w:rPr>
                <w:sz w:val="20"/>
              </w:rPr>
            </w:pPr>
            <w:r>
              <w:rPr>
                <w:sz w:val="20"/>
              </w:rPr>
              <w:t>16</w:t>
            </w:r>
          </w:p>
        </w:tc>
        <w:tc>
          <w:tcPr>
            <w:tcW w:w="1440" w:type="dxa"/>
            <w:tcBorders>
              <w:top w:val="single" w:sz="7" w:space="0" w:color="000000"/>
              <w:left w:val="single" w:sz="7" w:space="0" w:color="000000"/>
              <w:bottom w:val="single" w:sz="7" w:space="0" w:color="000000"/>
              <w:right w:val="single" w:sz="7" w:space="0" w:color="000000"/>
            </w:tcBorders>
            <w:vAlign w:val="bottom"/>
          </w:tcPr>
          <w:p w:rsidR="00353C81" w:rsidRDefault="00353C81">
            <w:pPr>
              <w:spacing w:line="120" w:lineRule="exact"/>
              <w:rPr>
                <w:sz w:val="20"/>
              </w:rPr>
            </w:pPr>
          </w:p>
          <w:p w:rsidR="00353C81" w:rsidRDefault="00B8628A">
            <w:pPr>
              <w:spacing w:after="58"/>
              <w:jc w:val="center"/>
              <w:rPr>
                <w:sz w:val="20"/>
              </w:rPr>
            </w:pPr>
            <w:r>
              <w:rPr>
                <w:sz w:val="20"/>
              </w:rPr>
              <w:t>15</w:t>
            </w:r>
          </w:p>
        </w:tc>
      </w:tr>
      <w:tr w:rsidR="00353C81">
        <w:trPr>
          <w:cantSplit/>
        </w:trPr>
        <w:tc>
          <w:tcPr>
            <w:tcW w:w="1350" w:type="dxa"/>
            <w:tcBorders>
              <w:top w:val="single" w:sz="7" w:space="0" w:color="000000"/>
              <w:left w:val="single" w:sz="7" w:space="0" w:color="000000"/>
              <w:bottom w:val="single" w:sz="7" w:space="0" w:color="000000"/>
              <w:right w:val="single" w:sz="7" w:space="0" w:color="000000"/>
            </w:tcBorders>
          </w:tcPr>
          <w:p w:rsidR="00353C81" w:rsidRDefault="00353C81">
            <w:pPr>
              <w:rPr>
                <w:sz w:val="20"/>
              </w:rPr>
            </w:pPr>
          </w:p>
          <w:p w:rsidR="00353C81" w:rsidRDefault="00B8628A">
            <w:pPr>
              <w:rPr>
                <w:sz w:val="20"/>
              </w:rPr>
            </w:pPr>
            <w:r>
              <w:rPr>
                <w:sz w:val="20"/>
              </w:rPr>
              <w:t>3.  Leak Detection Survey</w:t>
            </w:r>
          </w:p>
        </w:tc>
        <w:tc>
          <w:tcPr>
            <w:tcW w:w="1350" w:type="dxa"/>
            <w:tcBorders>
              <w:top w:val="single" w:sz="7" w:space="0" w:color="000000"/>
              <w:left w:val="single" w:sz="7" w:space="0" w:color="000000"/>
              <w:bottom w:val="single" w:sz="7" w:space="0" w:color="000000"/>
              <w:right w:val="single" w:sz="7" w:space="0" w:color="000000"/>
            </w:tcBorders>
            <w:vAlign w:val="bottom"/>
          </w:tcPr>
          <w:p w:rsidR="00353C81" w:rsidRDefault="00B8628A">
            <w:pPr>
              <w:jc w:val="center"/>
              <w:rPr>
                <w:sz w:val="20"/>
              </w:rPr>
            </w:pPr>
            <w:r>
              <w:rPr>
                <w:sz w:val="20"/>
              </w:rPr>
              <w:t>KM</w:t>
            </w:r>
          </w:p>
        </w:tc>
        <w:tc>
          <w:tcPr>
            <w:tcW w:w="1170" w:type="dxa"/>
            <w:tcBorders>
              <w:top w:val="single" w:sz="7" w:space="0" w:color="000000"/>
              <w:left w:val="single" w:sz="7" w:space="0" w:color="000000"/>
              <w:bottom w:val="single" w:sz="7" w:space="0" w:color="000000"/>
              <w:right w:val="single" w:sz="7" w:space="0" w:color="000000"/>
            </w:tcBorders>
            <w:vAlign w:val="bottom"/>
          </w:tcPr>
          <w:p w:rsidR="00353C81" w:rsidRDefault="00B8628A">
            <w:pPr>
              <w:jc w:val="center"/>
              <w:rPr>
                <w:sz w:val="20"/>
              </w:rPr>
            </w:pPr>
            <w:r>
              <w:rPr>
                <w:sz w:val="20"/>
              </w:rPr>
              <w:t>0.15</w:t>
            </w:r>
          </w:p>
        </w:tc>
        <w:tc>
          <w:tcPr>
            <w:tcW w:w="1260" w:type="dxa"/>
            <w:tcBorders>
              <w:top w:val="single" w:sz="7" w:space="0" w:color="000000"/>
              <w:left w:val="single" w:sz="7" w:space="0" w:color="000000"/>
              <w:bottom w:val="single" w:sz="7" w:space="0" w:color="000000"/>
              <w:right w:val="single" w:sz="7" w:space="0" w:color="000000"/>
            </w:tcBorders>
            <w:vAlign w:val="bottom"/>
          </w:tcPr>
          <w:p w:rsidR="00353C81" w:rsidRDefault="00B8628A">
            <w:pPr>
              <w:jc w:val="center"/>
              <w:rPr>
                <w:sz w:val="20"/>
              </w:rPr>
            </w:pPr>
            <w:r>
              <w:rPr>
                <w:sz w:val="20"/>
              </w:rPr>
              <w:t>250</w:t>
            </w:r>
          </w:p>
        </w:tc>
        <w:tc>
          <w:tcPr>
            <w:tcW w:w="1260" w:type="dxa"/>
            <w:tcBorders>
              <w:top w:val="single" w:sz="7" w:space="0" w:color="000000"/>
              <w:left w:val="single" w:sz="7" w:space="0" w:color="000000"/>
              <w:bottom w:val="single" w:sz="7" w:space="0" w:color="000000"/>
              <w:right w:val="single" w:sz="7" w:space="0" w:color="000000"/>
            </w:tcBorders>
            <w:vAlign w:val="bottom"/>
          </w:tcPr>
          <w:p w:rsidR="00353C81" w:rsidRDefault="00B8628A">
            <w:pPr>
              <w:jc w:val="center"/>
              <w:rPr>
                <w:sz w:val="20"/>
              </w:rPr>
            </w:pPr>
            <w:r>
              <w:rPr>
                <w:sz w:val="20"/>
              </w:rPr>
              <w:t>225</w:t>
            </w:r>
          </w:p>
        </w:tc>
        <w:tc>
          <w:tcPr>
            <w:tcW w:w="1080" w:type="dxa"/>
            <w:tcBorders>
              <w:top w:val="single" w:sz="7" w:space="0" w:color="000000"/>
              <w:left w:val="single" w:sz="7" w:space="0" w:color="000000"/>
              <w:bottom w:val="single" w:sz="7" w:space="0" w:color="000000"/>
              <w:right w:val="single" w:sz="7" w:space="0" w:color="000000"/>
            </w:tcBorders>
            <w:vAlign w:val="bottom"/>
          </w:tcPr>
          <w:p w:rsidR="00353C81" w:rsidRDefault="00B8628A">
            <w:pPr>
              <w:jc w:val="center"/>
              <w:rPr>
                <w:sz w:val="20"/>
              </w:rPr>
            </w:pPr>
            <w:r>
              <w:rPr>
                <w:sz w:val="20"/>
              </w:rPr>
              <w:t>200</w:t>
            </w:r>
          </w:p>
        </w:tc>
        <w:tc>
          <w:tcPr>
            <w:tcW w:w="990" w:type="dxa"/>
            <w:tcBorders>
              <w:top w:val="single" w:sz="7" w:space="0" w:color="000000"/>
              <w:left w:val="single" w:sz="7" w:space="0" w:color="000000"/>
              <w:bottom w:val="single" w:sz="7" w:space="0" w:color="000000"/>
              <w:right w:val="single" w:sz="7" w:space="0" w:color="000000"/>
            </w:tcBorders>
            <w:vAlign w:val="bottom"/>
          </w:tcPr>
          <w:p w:rsidR="00353C81" w:rsidRDefault="00B8628A">
            <w:pPr>
              <w:jc w:val="center"/>
              <w:rPr>
                <w:sz w:val="20"/>
              </w:rPr>
            </w:pPr>
            <w:r>
              <w:rPr>
                <w:sz w:val="20"/>
              </w:rPr>
              <w:t>175</w:t>
            </w:r>
          </w:p>
        </w:tc>
        <w:tc>
          <w:tcPr>
            <w:tcW w:w="1440" w:type="dxa"/>
            <w:tcBorders>
              <w:top w:val="single" w:sz="7" w:space="0" w:color="000000"/>
              <w:left w:val="single" w:sz="7" w:space="0" w:color="000000"/>
              <w:bottom w:val="single" w:sz="7" w:space="0" w:color="000000"/>
              <w:right w:val="single" w:sz="7" w:space="0" w:color="000000"/>
            </w:tcBorders>
            <w:vAlign w:val="bottom"/>
          </w:tcPr>
          <w:p w:rsidR="00353C81" w:rsidRDefault="00B8628A">
            <w:pPr>
              <w:jc w:val="center"/>
              <w:rPr>
                <w:sz w:val="20"/>
              </w:rPr>
            </w:pPr>
            <w:r>
              <w:rPr>
                <w:sz w:val="20"/>
              </w:rPr>
              <w:t>150</w:t>
            </w:r>
          </w:p>
        </w:tc>
      </w:tr>
      <w:tr w:rsidR="00353C81">
        <w:trPr>
          <w:cantSplit/>
        </w:trPr>
        <w:tc>
          <w:tcPr>
            <w:tcW w:w="1350" w:type="dxa"/>
            <w:tcBorders>
              <w:top w:val="single" w:sz="7" w:space="0" w:color="000000"/>
              <w:left w:val="single" w:sz="7" w:space="0" w:color="000000"/>
              <w:bottom w:val="single" w:sz="7" w:space="0" w:color="000000"/>
              <w:right w:val="single" w:sz="7" w:space="0" w:color="000000"/>
            </w:tcBorders>
          </w:tcPr>
          <w:p w:rsidR="00353C81" w:rsidRDefault="00353C81">
            <w:pPr>
              <w:spacing w:line="120" w:lineRule="exact"/>
              <w:rPr>
                <w:sz w:val="20"/>
              </w:rPr>
            </w:pPr>
          </w:p>
          <w:p w:rsidR="00353C81" w:rsidRDefault="00B8628A">
            <w:pPr>
              <w:spacing w:after="58"/>
              <w:rPr>
                <w:sz w:val="20"/>
              </w:rPr>
            </w:pPr>
            <w:r>
              <w:rPr>
                <w:sz w:val="20"/>
              </w:rPr>
              <w:t>4.  Collection of annual billed amounts</w:t>
            </w:r>
          </w:p>
        </w:tc>
        <w:tc>
          <w:tcPr>
            <w:tcW w:w="1350" w:type="dxa"/>
            <w:tcBorders>
              <w:top w:val="single" w:sz="7" w:space="0" w:color="000000"/>
              <w:left w:val="single" w:sz="7" w:space="0" w:color="000000"/>
              <w:bottom w:val="single" w:sz="7" w:space="0" w:color="000000"/>
              <w:right w:val="single" w:sz="7" w:space="0" w:color="000000"/>
            </w:tcBorders>
            <w:vAlign w:val="bottom"/>
          </w:tcPr>
          <w:p w:rsidR="00353C81" w:rsidRDefault="00B8628A">
            <w:pPr>
              <w:spacing w:after="58"/>
              <w:jc w:val="center"/>
              <w:rPr>
                <w:sz w:val="20"/>
              </w:rPr>
            </w:pPr>
            <w:r>
              <w:rPr>
                <w:sz w:val="20"/>
              </w:rPr>
              <w:t>% annual collected to annual billed</w:t>
            </w:r>
          </w:p>
        </w:tc>
        <w:tc>
          <w:tcPr>
            <w:tcW w:w="1170" w:type="dxa"/>
            <w:tcBorders>
              <w:top w:val="single" w:sz="7" w:space="0" w:color="000000"/>
              <w:left w:val="single" w:sz="7" w:space="0" w:color="000000"/>
              <w:bottom w:val="single" w:sz="7" w:space="0" w:color="000000"/>
              <w:right w:val="single" w:sz="7" w:space="0" w:color="000000"/>
            </w:tcBorders>
            <w:vAlign w:val="bottom"/>
          </w:tcPr>
          <w:p w:rsidR="00353C81" w:rsidRDefault="00353C81">
            <w:pPr>
              <w:spacing w:line="120" w:lineRule="exact"/>
              <w:rPr>
                <w:sz w:val="20"/>
              </w:rPr>
            </w:pPr>
          </w:p>
          <w:p w:rsidR="00353C81" w:rsidRDefault="00B8628A">
            <w:pPr>
              <w:spacing w:after="58"/>
              <w:jc w:val="center"/>
              <w:rPr>
                <w:sz w:val="20"/>
              </w:rPr>
            </w:pPr>
            <w:r>
              <w:rPr>
                <w:sz w:val="20"/>
              </w:rPr>
              <w:t>0.30</w:t>
            </w:r>
          </w:p>
        </w:tc>
        <w:tc>
          <w:tcPr>
            <w:tcW w:w="1260" w:type="dxa"/>
            <w:tcBorders>
              <w:top w:val="single" w:sz="7" w:space="0" w:color="000000"/>
              <w:left w:val="single" w:sz="7" w:space="0" w:color="000000"/>
              <w:bottom w:val="single" w:sz="7" w:space="0" w:color="000000"/>
              <w:right w:val="single" w:sz="7" w:space="0" w:color="000000"/>
            </w:tcBorders>
            <w:vAlign w:val="bottom"/>
          </w:tcPr>
          <w:p w:rsidR="00353C81" w:rsidRDefault="00353C81">
            <w:pPr>
              <w:spacing w:line="120" w:lineRule="exact"/>
              <w:rPr>
                <w:sz w:val="20"/>
              </w:rPr>
            </w:pPr>
          </w:p>
          <w:p w:rsidR="00353C81" w:rsidRDefault="00B8628A">
            <w:pPr>
              <w:spacing w:after="58"/>
              <w:jc w:val="center"/>
              <w:rPr>
                <w:sz w:val="20"/>
              </w:rPr>
            </w:pPr>
            <w:r>
              <w:rPr>
                <w:sz w:val="20"/>
              </w:rPr>
              <w:t>90</w:t>
            </w:r>
          </w:p>
        </w:tc>
        <w:tc>
          <w:tcPr>
            <w:tcW w:w="1260" w:type="dxa"/>
            <w:tcBorders>
              <w:top w:val="single" w:sz="7" w:space="0" w:color="000000"/>
              <w:left w:val="single" w:sz="7" w:space="0" w:color="000000"/>
              <w:bottom w:val="single" w:sz="7" w:space="0" w:color="000000"/>
              <w:right w:val="single" w:sz="7" w:space="0" w:color="000000"/>
            </w:tcBorders>
            <w:vAlign w:val="bottom"/>
          </w:tcPr>
          <w:p w:rsidR="00353C81" w:rsidRDefault="00353C81">
            <w:pPr>
              <w:spacing w:line="120" w:lineRule="exact"/>
              <w:rPr>
                <w:sz w:val="20"/>
              </w:rPr>
            </w:pPr>
          </w:p>
          <w:p w:rsidR="00353C81" w:rsidRDefault="00B8628A">
            <w:pPr>
              <w:spacing w:after="58"/>
              <w:jc w:val="center"/>
              <w:rPr>
                <w:sz w:val="20"/>
              </w:rPr>
            </w:pPr>
            <w:r>
              <w:rPr>
                <w:sz w:val="20"/>
              </w:rPr>
              <w:t>85</w:t>
            </w:r>
          </w:p>
        </w:tc>
        <w:tc>
          <w:tcPr>
            <w:tcW w:w="1080" w:type="dxa"/>
            <w:tcBorders>
              <w:top w:val="single" w:sz="7" w:space="0" w:color="000000"/>
              <w:left w:val="single" w:sz="7" w:space="0" w:color="000000"/>
              <w:bottom w:val="single" w:sz="7" w:space="0" w:color="000000"/>
              <w:right w:val="single" w:sz="7" w:space="0" w:color="000000"/>
            </w:tcBorders>
            <w:vAlign w:val="bottom"/>
          </w:tcPr>
          <w:p w:rsidR="00353C81" w:rsidRDefault="00353C81">
            <w:pPr>
              <w:spacing w:line="120" w:lineRule="exact"/>
              <w:rPr>
                <w:sz w:val="20"/>
              </w:rPr>
            </w:pPr>
          </w:p>
          <w:p w:rsidR="00353C81" w:rsidRDefault="00B8628A">
            <w:pPr>
              <w:spacing w:after="58"/>
              <w:jc w:val="center"/>
              <w:rPr>
                <w:sz w:val="20"/>
              </w:rPr>
            </w:pPr>
            <w:r>
              <w:rPr>
                <w:sz w:val="20"/>
              </w:rPr>
              <w:t>80</w:t>
            </w:r>
          </w:p>
        </w:tc>
        <w:tc>
          <w:tcPr>
            <w:tcW w:w="990" w:type="dxa"/>
            <w:tcBorders>
              <w:top w:val="single" w:sz="7" w:space="0" w:color="000000"/>
              <w:left w:val="single" w:sz="7" w:space="0" w:color="000000"/>
              <w:bottom w:val="single" w:sz="7" w:space="0" w:color="000000"/>
              <w:right w:val="single" w:sz="7" w:space="0" w:color="000000"/>
            </w:tcBorders>
            <w:vAlign w:val="bottom"/>
          </w:tcPr>
          <w:p w:rsidR="00353C81" w:rsidRDefault="00353C81">
            <w:pPr>
              <w:spacing w:line="120" w:lineRule="exact"/>
              <w:rPr>
                <w:sz w:val="20"/>
              </w:rPr>
            </w:pPr>
          </w:p>
          <w:p w:rsidR="00353C81" w:rsidRDefault="00B8628A">
            <w:pPr>
              <w:spacing w:after="58"/>
              <w:jc w:val="center"/>
              <w:rPr>
                <w:sz w:val="20"/>
              </w:rPr>
            </w:pPr>
            <w:r>
              <w:rPr>
                <w:sz w:val="20"/>
              </w:rPr>
              <w:t>75</w:t>
            </w:r>
          </w:p>
        </w:tc>
        <w:tc>
          <w:tcPr>
            <w:tcW w:w="1440" w:type="dxa"/>
            <w:tcBorders>
              <w:top w:val="single" w:sz="7" w:space="0" w:color="000000"/>
              <w:left w:val="single" w:sz="7" w:space="0" w:color="000000"/>
              <w:bottom w:val="single" w:sz="7" w:space="0" w:color="000000"/>
              <w:right w:val="single" w:sz="7" w:space="0" w:color="000000"/>
            </w:tcBorders>
            <w:vAlign w:val="bottom"/>
          </w:tcPr>
          <w:p w:rsidR="00353C81" w:rsidRDefault="00353C81">
            <w:pPr>
              <w:spacing w:line="120" w:lineRule="exact"/>
              <w:rPr>
                <w:sz w:val="20"/>
              </w:rPr>
            </w:pPr>
          </w:p>
          <w:p w:rsidR="00353C81" w:rsidRDefault="00B8628A">
            <w:pPr>
              <w:spacing w:after="58"/>
              <w:jc w:val="center"/>
              <w:rPr>
                <w:sz w:val="20"/>
              </w:rPr>
            </w:pPr>
            <w:r>
              <w:rPr>
                <w:sz w:val="20"/>
              </w:rPr>
              <w:t>70</w:t>
            </w:r>
          </w:p>
        </w:tc>
      </w:tr>
    </w:tbl>
    <w:p w:rsidR="00353C81" w:rsidRDefault="00353C81">
      <w:pPr>
        <w:jc w:val="both"/>
      </w:pPr>
    </w:p>
    <w:p w:rsidR="00353C81" w:rsidRDefault="00B8628A">
      <w:pPr>
        <w:jc w:val="both"/>
      </w:pPr>
      <w:r>
        <w:t xml:space="preserve">The following table demonstrates the procedure for the calculation of the </w:t>
      </w:r>
      <w:r>
        <w:rPr>
          <w:rFonts w:ascii="WP TypographicSymbols" w:hAnsi="WP TypographicSymbols"/>
        </w:rPr>
        <w:t></w:t>
      </w:r>
      <w:r>
        <w:rPr>
          <w:b/>
        </w:rPr>
        <w:t>Composite Score</w:t>
      </w:r>
      <w:r>
        <w:rPr>
          <w:rFonts w:ascii="WP TypographicSymbols" w:hAnsi="WP TypographicSymbols"/>
        </w:rPr>
        <w:t></w:t>
      </w:r>
      <w:r>
        <w:t>, if at the end of the year the achievements of the Operator are as follows:</w:t>
      </w:r>
    </w:p>
    <w:p w:rsidR="00353C81" w:rsidRDefault="00353C81">
      <w:pPr>
        <w:jc w:val="both"/>
      </w:pPr>
    </w:p>
    <w:p w:rsidR="00353C81" w:rsidRDefault="00B8628A">
      <w:pPr>
        <w:tabs>
          <w:tab w:val="left" w:pos="-1440"/>
        </w:tabs>
        <w:ind w:left="720" w:hanging="720"/>
        <w:jc w:val="both"/>
      </w:pPr>
      <w:r>
        <w:t>i)</w:t>
      </w:r>
      <w:r>
        <w:tab/>
        <w:t>Constancy of water supplied</w:t>
      </w:r>
      <w:r>
        <w:tab/>
      </w:r>
      <w:r>
        <w:tab/>
        <w:t>55%</w:t>
      </w:r>
    </w:p>
    <w:p w:rsidR="00353C81" w:rsidRDefault="00353C81">
      <w:pPr>
        <w:jc w:val="both"/>
      </w:pPr>
    </w:p>
    <w:p w:rsidR="00353C81" w:rsidRDefault="00B8628A">
      <w:pPr>
        <w:tabs>
          <w:tab w:val="left" w:pos="-1440"/>
        </w:tabs>
        <w:ind w:left="720" w:hanging="720"/>
        <w:jc w:val="both"/>
      </w:pPr>
      <w:r>
        <w:t>ii)</w:t>
      </w:r>
      <w:r>
        <w:tab/>
        <w:t>Electricity use reduction</w:t>
      </w:r>
      <w:r>
        <w:tab/>
      </w:r>
      <w:r>
        <w:tab/>
        <w:t>20%</w:t>
      </w:r>
    </w:p>
    <w:p w:rsidR="00353C81" w:rsidRDefault="00353C81">
      <w:pPr>
        <w:jc w:val="both"/>
      </w:pPr>
    </w:p>
    <w:p w:rsidR="00353C81" w:rsidRDefault="00B8628A">
      <w:pPr>
        <w:jc w:val="both"/>
      </w:pPr>
      <w:r>
        <w:t>iii)</w:t>
      </w:r>
      <w:r>
        <w:tab/>
        <w:t>Leak Detection Survey</w:t>
      </w:r>
      <w:r>
        <w:tab/>
      </w:r>
      <w:r>
        <w:tab/>
        <w:t xml:space="preserve">210 </w:t>
      </w:r>
      <w:proofErr w:type="spellStart"/>
      <w:r>
        <w:t>Kms</w:t>
      </w:r>
      <w:proofErr w:type="spellEnd"/>
    </w:p>
    <w:p w:rsidR="00353C81" w:rsidRDefault="00353C81">
      <w:pPr>
        <w:jc w:val="both"/>
      </w:pPr>
    </w:p>
    <w:p w:rsidR="00353C81" w:rsidRDefault="00B8628A">
      <w:pPr>
        <w:jc w:val="both"/>
      </w:pPr>
      <w:proofErr w:type="gramStart"/>
      <w:r>
        <w:t>iv)</w:t>
      </w:r>
      <w:r>
        <w:tab/>
        <w:t>Annual</w:t>
      </w:r>
      <w:proofErr w:type="gramEnd"/>
      <w:r>
        <w:t xml:space="preserve"> collected/billed</w:t>
      </w:r>
      <w:r>
        <w:tab/>
      </w:r>
      <w:r>
        <w:tab/>
        <w:t>78%</w:t>
      </w:r>
    </w:p>
    <w:p w:rsidR="00353C81" w:rsidRDefault="00353C81">
      <w:pPr>
        <w:jc w:val="both"/>
      </w:pPr>
    </w:p>
    <w:p w:rsidR="00353C81" w:rsidRDefault="00B8628A">
      <w:pPr>
        <w:tabs>
          <w:tab w:val="center" w:pos="4513"/>
        </w:tabs>
        <w:jc w:val="both"/>
      </w:pPr>
      <w:r>
        <w:tab/>
      </w:r>
      <w:r>
        <w:rPr>
          <w:b/>
        </w:rPr>
        <w:t>Calculation of Composite Score</w:t>
      </w:r>
    </w:p>
    <w:p w:rsidR="00353C81" w:rsidRDefault="00353C81">
      <w:pPr>
        <w:jc w:val="both"/>
      </w:pPr>
    </w:p>
    <w:tbl>
      <w:tblPr>
        <w:tblW w:w="0" w:type="auto"/>
        <w:tblInd w:w="120" w:type="dxa"/>
        <w:tblLayout w:type="fixed"/>
        <w:tblCellMar>
          <w:left w:w="120" w:type="dxa"/>
          <w:right w:w="120" w:type="dxa"/>
        </w:tblCellMar>
        <w:tblLook w:val="0000"/>
      </w:tblPr>
      <w:tblGrid>
        <w:gridCol w:w="2700"/>
        <w:gridCol w:w="1260"/>
        <w:gridCol w:w="1260"/>
        <w:gridCol w:w="1710"/>
        <w:gridCol w:w="1350"/>
        <w:gridCol w:w="1530"/>
      </w:tblGrid>
      <w:tr w:rsidR="00353C81">
        <w:tc>
          <w:tcPr>
            <w:tcW w:w="2700" w:type="dxa"/>
            <w:tcBorders>
              <w:top w:val="single" w:sz="2" w:space="0" w:color="000000"/>
              <w:left w:val="single" w:sz="2" w:space="0" w:color="000000"/>
              <w:bottom w:val="single" w:sz="2" w:space="0" w:color="000000"/>
              <w:right w:val="single" w:sz="2" w:space="0" w:color="000000"/>
            </w:tcBorders>
            <w:shd w:val="pct5" w:color="auto" w:fill="FFFFFF"/>
          </w:tcPr>
          <w:p w:rsidR="00353C81" w:rsidRDefault="00353C81">
            <w:pPr>
              <w:spacing w:line="120" w:lineRule="exact"/>
              <w:jc w:val="center"/>
              <w:rPr>
                <w:sz w:val="20"/>
              </w:rPr>
            </w:pPr>
          </w:p>
          <w:p w:rsidR="00353C81" w:rsidRDefault="00B8628A">
            <w:pPr>
              <w:spacing w:after="58"/>
              <w:jc w:val="center"/>
              <w:rPr>
                <w:b/>
                <w:sz w:val="20"/>
              </w:rPr>
            </w:pPr>
            <w:r>
              <w:rPr>
                <w:b/>
                <w:sz w:val="20"/>
              </w:rPr>
              <w:t>Criterion</w:t>
            </w:r>
          </w:p>
        </w:tc>
        <w:tc>
          <w:tcPr>
            <w:tcW w:w="1260" w:type="dxa"/>
            <w:tcBorders>
              <w:top w:val="single" w:sz="2" w:space="0" w:color="000000"/>
              <w:left w:val="single" w:sz="2" w:space="0" w:color="000000"/>
              <w:bottom w:val="single" w:sz="2" w:space="0" w:color="000000"/>
              <w:right w:val="single" w:sz="2" w:space="0" w:color="000000"/>
            </w:tcBorders>
            <w:shd w:val="pct5" w:color="auto" w:fill="FFFFFF"/>
          </w:tcPr>
          <w:p w:rsidR="00353C81" w:rsidRDefault="00353C81">
            <w:pPr>
              <w:spacing w:line="120" w:lineRule="exact"/>
              <w:jc w:val="center"/>
              <w:rPr>
                <w:b/>
                <w:sz w:val="20"/>
              </w:rPr>
            </w:pPr>
          </w:p>
          <w:p w:rsidR="00353C81" w:rsidRDefault="00B8628A">
            <w:pPr>
              <w:spacing w:after="58"/>
              <w:jc w:val="center"/>
              <w:rPr>
                <w:b/>
                <w:sz w:val="20"/>
              </w:rPr>
            </w:pPr>
            <w:r>
              <w:rPr>
                <w:b/>
                <w:sz w:val="20"/>
              </w:rPr>
              <w:t>Units</w:t>
            </w:r>
          </w:p>
        </w:tc>
        <w:tc>
          <w:tcPr>
            <w:tcW w:w="1260" w:type="dxa"/>
            <w:tcBorders>
              <w:top w:val="single" w:sz="2" w:space="0" w:color="000000"/>
              <w:left w:val="single" w:sz="2" w:space="0" w:color="000000"/>
              <w:bottom w:val="single" w:sz="2" w:space="0" w:color="000000"/>
              <w:right w:val="single" w:sz="2" w:space="0" w:color="000000"/>
            </w:tcBorders>
            <w:shd w:val="pct5" w:color="auto" w:fill="FFFFFF"/>
          </w:tcPr>
          <w:p w:rsidR="00353C81" w:rsidRDefault="00353C81">
            <w:pPr>
              <w:spacing w:line="120" w:lineRule="exact"/>
              <w:jc w:val="center"/>
              <w:rPr>
                <w:b/>
                <w:sz w:val="20"/>
              </w:rPr>
            </w:pPr>
          </w:p>
          <w:p w:rsidR="00353C81" w:rsidRDefault="00B8628A">
            <w:pPr>
              <w:spacing w:after="58"/>
              <w:jc w:val="center"/>
              <w:rPr>
                <w:b/>
                <w:sz w:val="20"/>
              </w:rPr>
            </w:pPr>
            <w:r>
              <w:rPr>
                <w:b/>
                <w:sz w:val="20"/>
              </w:rPr>
              <w:t>Weight</w:t>
            </w:r>
          </w:p>
        </w:tc>
        <w:tc>
          <w:tcPr>
            <w:tcW w:w="1710" w:type="dxa"/>
            <w:tcBorders>
              <w:top w:val="single" w:sz="2" w:space="0" w:color="000000"/>
              <w:left w:val="single" w:sz="2" w:space="0" w:color="000000"/>
              <w:bottom w:val="single" w:sz="2" w:space="0" w:color="000000"/>
              <w:right w:val="single" w:sz="2" w:space="0" w:color="000000"/>
            </w:tcBorders>
            <w:shd w:val="pct5" w:color="auto" w:fill="FFFFFF"/>
          </w:tcPr>
          <w:p w:rsidR="00353C81" w:rsidRDefault="00353C81">
            <w:pPr>
              <w:spacing w:line="120" w:lineRule="exact"/>
              <w:jc w:val="center"/>
              <w:rPr>
                <w:b/>
                <w:sz w:val="20"/>
              </w:rPr>
            </w:pPr>
          </w:p>
          <w:p w:rsidR="00353C81" w:rsidRDefault="00B8628A">
            <w:pPr>
              <w:spacing w:after="58"/>
              <w:jc w:val="center"/>
              <w:rPr>
                <w:b/>
                <w:sz w:val="20"/>
              </w:rPr>
            </w:pPr>
            <w:r>
              <w:rPr>
                <w:b/>
                <w:sz w:val="20"/>
              </w:rPr>
              <w:t>Achievement</w:t>
            </w:r>
          </w:p>
        </w:tc>
        <w:tc>
          <w:tcPr>
            <w:tcW w:w="1350" w:type="dxa"/>
            <w:tcBorders>
              <w:top w:val="single" w:sz="2" w:space="0" w:color="000000"/>
              <w:left w:val="single" w:sz="2" w:space="0" w:color="000000"/>
              <w:bottom w:val="single" w:sz="2" w:space="0" w:color="000000"/>
              <w:right w:val="single" w:sz="2" w:space="0" w:color="000000"/>
            </w:tcBorders>
            <w:shd w:val="pct5" w:color="auto" w:fill="FFFFFF"/>
          </w:tcPr>
          <w:p w:rsidR="00353C81" w:rsidRDefault="00353C81">
            <w:pPr>
              <w:spacing w:line="120" w:lineRule="exact"/>
              <w:jc w:val="center"/>
              <w:rPr>
                <w:b/>
                <w:sz w:val="20"/>
              </w:rPr>
            </w:pPr>
          </w:p>
          <w:p w:rsidR="00353C81" w:rsidRDefault="00B8628A">
            <w:pPr>
              <w:spacing w:after="58"/>
              <w:jc w:val="center"/>
              <w:rPr>
                <w:b/>
                <w:sz w:val="20"/>
              </w:rPr>
            </w:pPr>
            <w:r>
              <w:rPr>
                <w:b/>
                <w:sz w:val="20"/>
              </w:rPr>
              <w:t>Raw Score</w:t>
            </w:r>
          </w:p>
        </w:tc>
        <w:tc>
          <w:tcPr>
            <w:tcW w:w="1530" w:type="dxa"/>
            <w:tcBorders>
              <w:top w:val="single" w:sz="2" w:space="0" w:color="000000"/>
              <w:left w:val="single" w:sz="2" w:space="0" w:color="000000"/>
              <w:bottom w:val="single" w:sz="2" w:space="0" w:color="000000"/>
              <w:right w:val="single" w:sz="2" w:space="0" w:color="000000"/>
            </w:tcBorders>
            <w:shd w:val="pct5" w:color="auto" w:fill="FFFFFF"/>
          </w:tcPr>
          <w:p w:rsidR="00353C81" w:rsidRDefault="00353C81">
            <w:pPr>
              <w:spacing w:line="120" w:lineRule="exact"/>
              <w:jc w:val="center"/>
              <w:rPr>
                <w:b/>
                <w:sz w:val="20"/>
              </w:rPr>
            </w:pPr>
          </w:p>
          <w:p w:rsidR="00353C81" w:rsidRDefault="00B8628A">
            <w:pPr>
              <w:spacing w:after="58"/>
              <w:jc w:val="center"/>
              <w:rPr>
                <w:b/>
                <w:sz w:val="20"/>
              </w:rPr>
            </w:pPr>
            <w:r>
              <w:rPr>
                <w:b/>
                <w:sz w:val="20"/>
              </w:rPr>
              <w:t>Weighted Score</w:t>
            </w:r>
          </w:p>
        </w:tc>
      </w:tr>
      <w:tr w:rsidR="00353C81">
        <w:tc>
          <w:tcPr>
            <w:tcW w:w="2700" w:type="dxa"/>
            <w:tcBorders>
              <w:left w:val="single" w:sz="7" w:space="0" w:color="000000"/>
              <w:bottom w:val="single" w:sz="7" w:space="0" w:color="000000"/>
              <w:right w:val="single" w:sz="7" w:space="0" w:color="000000"/>
            </w:tcBorders>
          </w:tcPr>
          <w:p w:rsidR="00353C81" w:rsidRDefault="00B8628A">
            <w:pPr>
              <w:spacing w:after="58"/>
              <w:rPr>
                <w:sz w:val="20"/>
              </w:rPr>
            </w:pPr>
            <w:r>
              <w:rPr>
                <w:sz w:val="20"/>
              </w:rPr>
              <w:t>1. % Constancy of water</w:t>
            </w:r>
          </w:p>
        </w:tc>
        <w:tc>
          <w:tcPr>
            <w:tcW w:w="1260" w:type="dxa"/>
            <w:tcBorders>
              <w:left w:val="single" w:sz="7" w:space="0" w:color="000000"/>
              <w:bottom w:val="single" w:sz="7" w:space="0" w:color="000000"/>
              <w:right w:val="single" w:sz="7" w:space="0" w:color="000000"/>
            </w:tcBorders>
            <w:vAlign w:val="bottom"/>
          </w:tcPr>
          <w:p w:rsidR="00353C81" w:rsidRDefault="00B8628A">
            <w:pPr>
              <w:spacing w:after="58"/>
              <w:jc w:val="center"/>
              <w:rPr>
                <w:sz w:val="20"/>
              </w:rPr>
            </w:pPr>
            <w:r>
              <w:rPr>
                <w:sz w:val="20"/>
              </w:rPr>
              <w:t>%</w:t>
            </w:r>
          </w:p>
        </w:tc>
        <w:tc>
          <w:tcPr>
            <w:tcW w:w="1260" w:type="dxa"/>
            <w:tcBorders>
              <w:left w:val="single" w:sz="7" w:space="0" w:color="000000"/>
              <w:bottom w:val="single" w:sz="7" w:space="0" w:color="000000"/>
              <w:right w:val="single" w:sz="7" w:space="0" w:color="000000"/>
            </w:tcBorders>
            <w:vAlign w:val="bottom"/>
          </w:tcPr>
          <w:p w:rsidR="00353C81" w:rsidRDefault="00B8628A">
            <w:pPr>
              <w:spacing w:after="58"/>
              <w:jc w:val="center"/>
              <w:rPr>
                <w:sz w:val="20"/>
              </w:rPr>
            </w:pPr>
            <w:r>
              <w:rPr>
                <w:sz w:val="20"/>
              </w:rPr>
              <w:t>0.30</w:t>
            </w:r>
          </w:p>
        </w:tc>
        <w:tc>
          <w:tcPr>
            <w:tcW w:w="1710" w:type="dxa"/>
            <w:tcBorders>
              <w:left w:val="single" w:sz="7" w:space="0" w:color="000000"/>
              <w:bottom w:val="single" w:sz="7" w:space="0" w:color="000000"/>
              <w:right w:val="single" w:sz="7" w:space="0" w:color="000000"/>
            </w:tcBorders>
            <w:vAlign w:val="bottom"/>
          </w:tcPr>
          <w:p w:rsidR="00353C81" w:rsidRDefault="00B8628A">
            <w:pPr>
              <w:spacing w:after="58"/>
              <w:jc w:val="center"/>
              <w:rPr>
                <w:sz w:val="20"/>
              </w:rPr>
            </w:pPr>
            <w:r>
              <w:rPr>
                <w:sz w:val="20"/>
              </w:rPr>
              <w:t>55</w:t>
            </w:r>
          </w:p>
        </w:tc>
        <w:tc>
          <w:tcPr>
            <w:tcW w:w="1350" w:type="dxa"/>
            <w:tcBorders>
              <w:left w:val="single" w:sz="7" w:space="0" w:color="000000"/>
              <w:bottom w:val="single" w:sz="7" w:space="0" w:color="000000"/>
              <w:right w:val="single" w:sz="7" w:space="0" w:color="000000"/>
            </w:tcBorders>
            <w:vAlign w:val="bottom"/>
          </w:tcPr>
          <w:p w:rsidR="00353C81" w:rsidRDefault="00353C81">
            <w:pPr>
              <w:spacing w:line="120" w:lineRule="exact"/>
              <w:rPr>
                <w:sz w:val="20"/>
              </w:rPr>
            </w:pPr>
          </w:p>
          <w:p w:rsidR="00353C81" w:rsidRDefault="00B8628A">
            <w:pPr>
              <w:spacing w:after="58"/>
              <w:jc w:val="center"/>
              <w:rPr>
                <w:sz w:val="20"/>
              </w:rPr>
            </w:pPr>
            <w:r>
              <w:rPr>
                <w:sz w:val="20"/>
              </w:rPr>
              <w:t>4</w:t>
            </w:r>
          </w:p>
        </w:tc>
        <w:tc>
          <w:tcPr>
            <w:tcW w:w="1530" w:type="dxa"/>
            <w:tcBorders>
              <w:left w:val="single" w:sz="7" w:space="0" w:color="000000"/>
              <w:bottom w:val="single" w:sz="7" w:space="0" w:color="000000"/>
              <w:right w:val="single" w:sz="7" w:space="0" w:color="000000"/>
            </w:tcBorders>
            <w:vAlign w:val="bottom"/>
          </w:tcPr>
          <w:p w:rsidR="00353C81" w:rsidRDefault="00B8628A">
            <w:pPr>
              <w:spacing w:after="58"/>
              <w:jc w:val="center"/>
              <w:rPr>
                <w:sz w:val="20"/>
              </w:rPr>
            </w:pPr>
            <w:r>
              <w:rPr>
                <w:sz w:val="20"/>
              </w:rPr>
              <w:t>1.20</w:t>
            </w:r>
          </w:p>
        </w:tc>
      </w:tr>
      <w:tr w:rsidR="00353C81">
        <w:tc>
          <w:tcPr>
            <w:tcW w:w="2700" w:type="dxa"/>
            <w:tcBorders>
              <w:top w:val="single" w:sz="7" w:space="0" w:color="000000"/>
              <w:left w:val="single" w:sz="7" w:space="0" w:color="000000"/>
              <w:bottom w:val="single" w:sz="7" w:space="0" w:color="000000"/>
              <w:right w:val="single" w:sz="7" w:space="0" w:color="000000"/>
            </w:tcBorders>
          </w:tcPr>
          <w:p w:rsidR="00353C81" w:rsidRDefault="00B8628A">
            <w:pPr>
              <w:spacing w:after="58"/>
              <w:rPr>
                <w:sz w:val="20"/>
              </w:rPr>
            </w:pPr>
            <w:r>
              <w:rPr>
                <w:sz w:val="20"/>
              </w:rPr>
              <w:t xml:space="preserve">2.  % Reduction in electricity </w:t>
            </w:r>
          </w:p>
        </w:tc>
        <w:tc>
          <w:tcPr>
            <w:tcW w:w="1260" w:type="dxa"/>
            <w:tcBorders>
              <w:top w:val="single" w:sz="7" w:space="0" w:color="000000"/>
              <w:left w:val="single" w:sz="7" w:space="0" w:color="000000"/>
              <w:bottom w:val="single" w:sz="7" w:space="0" w:color="000000"/>
              <w:right w:val="single" w:sz="7" w:space="0" w:color="000000"/>
            </w:tcBorders>
            <w:vAlign w:val="bottom"/>
          </w:tcPr>
          <w:p w:rsidR="00353C81" w:rsidRDefault="00353C81">
            <w:pPr>
              <w:spacing w:line="120" w:lineRule="exact"/>
              <w:rPr>
                <w:sz w:val="20"/>
              </w:rPr>
            </w:pPr>
          </w:p>
          <w:p w:rsidR="00353C81" w:rsidRDefault="00B8628A">
            <w:pPr>
              <w:spacing w:after="58"/>
              <w:jc w:val="center"/>
              <w:rPr>
                <w:sz w:val="20"/>
              </w:rPr>
            </w:pPr>
            <w:r>
              <w:rPr>
                <w:sz w:val="20"/>
              </w:rPr>
              <w:t>%</w:t>
            </w:r>
          </w:p>
        </w:tc>
        <w:tc>
          <w:tcPr>
            <w:tcW w:w="1260" w:type="dxa"/>
            <w:tcBorders>
              <w:top w:val="single" w:sz="7" w:space="0" w:color="000000"/>
              <w:left w:val="single" w:sz="7" w:space="0" w:color="000000"/>
              <w:bottom w:val="single" w:sz="7" w:space="0" w:color="000000"/>
              <w:right w:val="single" w:sz="7" w:space="0" w:color="000000"/>
            </w:tcBorders>
            <w:vAlign w:val="bottom"/>
          </w:tcPr>
          <w:p w:rsidR="00353C81" w:rsidRDefault="00B8628A">
            <w:pPr>
              <w:spacing w:after="58"/>
              <w:jc w:val="center"/>
              <w:rPr>
                <w:sz w:val="20"/>
              </w:rPr>
            </w:pPr>
            <w:r>
              <w:rPr>
                <w:sz w:val="20"/>
              </w:rPr>
              <w:t>0.25</w:t>
            </w:r>
          </w:p>
        </w:tc>
        <w:tc>
          <w:tcPr>
            <w:tcW w:w="1710" w:type="dxa"/>
            <w:tcBorders>
              <w:top w:val="single" w:sz="7" w:space="0" w:color="000000"/>
              <w:left w:val="single" w:sz="7" w:space="0" w:color="000000"/>
              <w:bottom w:val="single" w:sz="7" w:space="0" w:color="000000"/>
              <w:right w:val="single" w:sz="7" w:space="0" w:color="000000"/>
            </w:tcBorders>
            <w:vAlign w:val="bottom"/>
          </w:tcPr>
          <w:p w:rsidR="00353C81" w:rsidRDefault="00353C81">
            <w:pPr>
              <w:spacing w:line="120" w:lineRule="exact"/>
              <w:rPr>
                <w:sz w:val="20"/>
              </w:rPr>
            </w:pPr>
          </w:p>
          <w:p w:rsidR="00353C81" w:rsidRDefault="00B8628A">
            <w:pPr>
              <w:spacing w:after="58"/>
              <w:jc w:val="center"/>
              <w:rPr>
                <w:sz w:val="20"/>
              </w:rPr>
            </w:pPr>
            <w:r>
              <w:rPr>
                <w:sz w:val="20"/>
              </w:rPr>
              <w:t>20</w:t>
            </w:r>
          </w:p>
        </w:tc>
        <w:tc>
          <w:tcPr>
            <w:tcW w:w="1350" w:type="dxa"/>
            <w:tcBorders>
              <w:top w:val="single" w:sz="7" w:space="0" w:color="000000"/>
              <w:left w:val="single" w:sz="7" w:space="0" w:color="000000"/>
              <w:bottom w:val="single" w:sz="7" w:space="0" w:color="000000"/>
              <w:right w:val="single" w:sz="7" w:space="0" w:color="000000"/>
            </w:tcBorders>
            <w:vAlign w:val="bottom"/>
          </w:tcPr>
          <w:p w:rsidR="00353C81" w:rsidRDefault="00B8628A">
            <w:pPr>
              <w:spacing w:after="58"/>
              <w:jc w:val="center"/>
              <w:rPr>
                <w:sz w:val="20"/>
              </w:rPr>
            </w:pPr>
            <w:r>
              <w:rPr>
                <w:sz w:val="20"/>
              </w:rPr>
              <w:t>5</w:t>
            </w:r>
          </w:p>
        </w:tc>
        <w:tc>
          <w:tcPr>
            <w:tcW w:w="1530" w:type="dxa"/>
            <w:tcBorders>
              <w:top w:val="single" w:sz="7" w:space="0" w:color="000000"/>
              <w:left w:val="single" w:sz="7" w:space="0" w:color="000000"/>
              <w:bottom w:val="single" w:sz="7" w:space="0" w:color="000000"/>
              <w:right w:val="single" w:sz="7" w:space="0" w:color="000000"/>
            </w:tcBorders>
            <w:vAlign w:val="bottom"/>
          </w:tcPr>
          <w:p w:rsidR="00353C81" w:rsidRDefault="00B8628A">
            <w:pPr>
              <w:spacing w:after="58"/>
              <w:jc w:val="center"/>
              <w:rPr>
                <w:sz w:val="20"/>
              </w:rPr>
            </w:pPr>
            <w:r>
              <w:rPr>
                <w:sz w:val="20"/>
              </w:rPr>
              <w:t>1.25</w:t>
            </w:r>
          </w:p>
        </w:tc>
      </w:tr>
      <w:tr w:rsidR="00353C81">
        <w:tc>
          <w:tcPr>
            <w:tcW w:w="2700" w:type="dxa"/>
            <w:tcBorders>
              <w:top w:val="single" w:sz="7" w:space="0" w:color="000000"/>
              <w:left w:val="single" w:sz="7" w:space="0" w:color="000000"/>
              <w:bottom w:val="single" w:sz="7" w:space="0" w:color="000000"/>
              <w:right w:val="single" w:sz="7" w:space="0" w:color="000000"/>
            </w:tcBorders>
          </w:tcPr>
          <w:p w:rsidR="00353C81" w:rsidRDefault="00B8628A">
            <w:pPr>
              <w:rPr>
                <w:sz w:val="20"/>
              </w:rPr>
            </w:pPr>
            <w:r>
              <w:rPr>
                <w:sz w:val="20"/>
              </w:rPr>
              <w:t>3.  Leak detection survey</w:t>
            </w:r>
          </w:p>
        </w:tc>
        <w:tc>
          <w:tcPr>
            <w:tcW w:w="1260" w:type="dxa"/>
            <w:tcBorders>
              <w:top w:val="single" w:sz="7" w:space="0" w:color="000000"/>
              <w:left w:val="single" w:sz="7" w:space="0" w:color="000000"/>
              <w:bottom w:val="single" w:sz="7" w:space="0" w:color="000000"/>
              <w:right w:val="single" w:sz="7" w:space="0" w:color="000000"/>
            </w:tcBorders>
            <w:vAlign w:val="bottom"/>
          </w:tcPr>
          <w:p w:rsidR="00353C81" w:rsidRDefault="00B8628A">
            <w:pPr>
              <w:jc w:val="center"/>
              <w:rPr>
                <w:sz w:val="20"/>
              </w:rPr>
            </w:pPr>
            <w:r>
              <w:rPr>
                <w:sz w:val="20"/>
              </w:rPr>
              <w:t>KM</w:t>
            </w:r>
          </w:p>
        </w:tc>
        <w:tc>
          <w:tcPr>
            <w:tcW w:w="1260" w:type="dxa"/>
            <w:tcBorders>
              <w:top w:val="single" w:sz="7" w:space="0" w:color="000000"/>
              <w:left w:val="single" w:sz="7" w:space="0" w:color="000000"/>
              <w:bottom w:val="single" w:sz="7" w:space="0" w:color="000000"/>
              <w:right w:val="single" w:sz="7" w:space="0" w:color="000000"/>
            </w:tcBorders>
            <w:vAlign w:val="bottom"/>
          </w:tcPr>
          <w:p w:rsidR="00353C81" w:rsidRDefault="00B8628A">
            <w:pPr>
              <w:jc w:val="center"/>
              <w:rPr>
                <w:sz w:val="20"/>
              </w:rPr>
            </w:pPr>
            <w:r>
              <w:rPr>
                <w:sz w:val="20"/>
              </w:rPr>
              <w:t>0.15</w:t>
            </w:r>
          </w:p>
        </w:tc>
        <w:tc>
          <w:tcPr>
            <w:tcW w:w="1710" w:type="dxa"/>
            <w:tcBorders>
              <w:top w:val="single" w:sz="7" w:space="0" w:color="000000"/>
              <w:left w:val="single" w:sz="7" w:space="0" w:color="000000"/>
              <w:bottom w:val="single" w:sz="7" w:space="0" w:color="000000"/>
              <w:right w:val="single" w:sz="7" w:space="0" w:color="000000"/>
            </w:tcBorders>
            <w:vAlign w:val="bottom"/>
          </w:tcPr>
          <w:p w:rsidR="00353C81" w:rsidRDefault="00B8628A">
            <w:pPr>
              <w:jc w:val="center"/>
              <w:rPr>
                <w:sz w:val="20"/>
              </w:rPr>
            </w:pPr>
            <w:r>
              <w:rPr>
                <w:sz w:val="20"/>
              </w:rPr>
              <w:t>210</w:t>
            </w:r>
          </w:p>
        </w:tc>
        <w:tc>
          <w:tcPr>
            <w:tcW w:w="1350" w:type="dxa"/>
            <w:tcBorders>
              <w:top w:val="single" w:sz="7" w:space="0" w:color="000000"/>
              <w:left w:val="single" w:sz="7" w:space="0" w:color="000000"/>
              <w:bottom w:val="single" w:sz="7" w:space="0" w:color="000000"/>
              <w:right w:val="single" w:sz="7" w:space="0" w:color="000000"/>
            </w:tcBorders>
            <w:vAlign w:val="bottom"/>
          </w:tcPr>
          <w:p w:rsidR="00353C81" w:rsidRDefault="00B8628A">
            <w:pPr>
              <w:jc w:val="center"/>
              <w:rPr>
                <w:sz w:val="20"/>
              </w:rPr>
            </w:pPr>
            <w:r>
              <w:rPr>
                <w:sz w:val="20"/>
              </w:rPr>
              <w:t>4.4</w:t>
            </w:r>
          </w:p>
        </w:tc>
        <w:tc>
          <w:tcPr>
            <w:tcW w:w="1530" w:type="dxa"/>
            <w:tcBorders>
              <w:top w:val="single" w:sz="7" w:space="0" w:color="000000"/>
              <w:left w:val="single" w:sz="7" w:space="0" w:color="000000"/>
              <w:bottom w:val="single" w:sz="7" w:space="0" w:color="000000"/>
              <w:right w:val="single" w:sz="7" w:space="0" w:color="000000"/>
            </w:tcBorders>
            <w:vAlign w:val="bottom"/>
          </w:tcPr>
          <w:p w:rsidR="00353C81" w:rsidRDefault="00B8628A">
            <w:pPr>
              <w:jc w:val="center"/>
              <w:rPr>
                <w:sz w:val="20"/>
              </w:rPr>
            </w:pPr>
            <w:r>
              <w:rPr>
                <w:sz w:val="20"/>
              </w:rPr>
              <w:t>0.66</w:t>
            </w:r>
          </w:p>
        </w:tc>
      </w:tr>
      <w:tr w:rsidR="00353C81">
        <w:tc>
          <w:tcPr>
            <w:tcW w:w="2700" w:type="dxa"/>
            <w:tcBorders>
              <w:top w:val="single" w:sz="7" w:space="0" w:color="000000"/>
              <w:left w:val="single" w:sz="7" w:space="0" w:color="000000"/>
              <w:bottom w:val="single" w:sz="7" w:space="0" w:color="000000"/>
              <w:right w:val="single" w:sz="7" w:space="0" w:color="000000"/>
            </w:tcBorders>
          </w:tcPr>
          <w:p w:rsidR="00353C81" w:rsidRDefault="00B8628A">
            <w:pPr>
              <w:spacing w:after="58"/>
              <w:rPr>
                <w:sz w:val="20"/>
              </w:rPr>
            </w:pPr>
            <w:r>
              <w:rPr>
                <w:sz w:val="20"/>
              </w:rPr>
              <w:t>4.  Collected/Billed amounts</w:t>
            </w:r>
          </w:p>
        </w:tc>
        <w:tc>
          <w:tcPr>
            <w:tcW w:w="1260" w:type="dxa"/>
            <w:tcBorders>
              <w:top w:val="single" w:sz="7" w:space="0" w:color="000000"/>
              <w:left w:val="single" w:sz="7" w:space="0" w:color="000000"/>
              <w:bottom w:val="single" w:sz="7" w:space="0" w:color="000000"/>
              <w:right w:val="single" w:sz="7" w:space="0" w:color="000000"/>
            </w:tcBorders>
            <w:vAlign w:val="bottom"/>
          </w:tcPr>
          <w:p w:rsidR="00353C81" w:rsidRDefault="00B8628A">
            <w:pPr>
              <w:spacing w:after="58"/>
              <w:jc w:val="center"/>
              <w:rPr>
                <w:sz w:val="20"/>
              </w:rPr>
            </w:pPr>
            <w:r>
              <w:rPr>
                <w:sz w:val="20"/>
              </w:rPr>
              <w:t>%</w:t>
            </w:r>
          </w:p>
        </w:tc>
        <w:tc>
          <w:tcPr>
            <w:tcW w:w="1260" w:type="dxa"/>
            <w:tcBorders>
              <w:top w:val="single" w:sz="7" w:space="0" w:color="000000"/>
              <w:left w:val="single" w:sz="7" w:space="0" w:color="000000"/>
              <w:bottom w:val="single" w:sz="7" w:space="0" w:color="000000"/>
              <w:right w:val="single" w:sz="7" w:space="0" w:color="000000"/>
            </w:tcBorders>
            <w:vAlign w:val="bottom"/>
          </w:tcPr>
          <w:p w:rsidR="00353C81" w:rsidRDefault="00B8628A">
            <w:pPr>
              <w:spacing w:after="58"/>
              <w:jc w:val="center"/>
              <w:rPr>
                <w:sz w:val="20"/>
              </w:rPr>
            </w:pPr>
            <w:r>
              <w:rPr>
                <w:sz w:val="20"/>
              </w:rPr>
              <w:t>0.30</w:t>
            </w:r>
          </w:p>
        </w:tc>
        <w:tc>
          <w:tcPr>
            <w:tcW w:w="1710" w:type="dxa"/>
            <w:tcBorders>
              <w:top w:val="single" w:sz="7" w:space="0" w:color="000000"/>
              <w:left w:val="single" w:sz="7" w:space="0" w:color="000000"/>
              <w:bottom w:val="single" w:sz="7" w:space="0" w:color="000000"/>
              <w:right w:val="single" w:sz="7" w:space="0" w:color="000000"/>
            </w:tcBorders>
            <w:vAlign w:val="bottom"/>
          </w:tcPr>
          <w:p w:rsidR="00353C81" w:rsidRDefault="00353C81">
            <w:pPr>
              <w:spacing w:line="120" w:lineRule="exact"/>
              <w:rPr>
                <w:sz w:val="20"/>
              </w:rPr>
            </w:pPr>
          </w:p>
          <w:p w:rsidR="00353C81" w:rsidRDefault="00B8628A">
            <w:pPr>
              <w:spacing w:after="58"/>
              <w:jc w:val="center"/>
              <w:rPr>
                <w:sz w:val="20"/>
              </w:rPr>
            </w:pPr>
            <w:r>
              <w:rPr>
                <w:sz w:val="20"/>
              </w:rPr>
              <w:t>78</w:t>
            </w:r>
          </w:p>
        </w:tc>
        <w:tc>
          <w:tcPr>
            <w:tcW w:w="1350" w:type="dxa"/>
            <w:tcBorders>
              <w:top w:val="single" w:sz="7" w:space="0" w:color="000000"/>
              <w:left w:val="single" w:sz="7" w:space="0" w:color="000000"/>
              <w:bottom w:val="single" w:sz="7" w:space="0" w:color="000000"/>
              <w:right w:val="single" w:sz="7" w:space="0" w:color="000000"/>
            </w:tcBorders>
            <w:vAlign w:val="bottom"/>
          </w:tcPr>
          <w:p w:rsidR="00353C81" w:rsidRDefault="00353C81">
            <w:pPr>
              <w:spacing w:line="120" w:lineRule="exact"/>
              <w:rPr>
                <w:sz w:val="20"/>
              </w:rPr>
            </w:pPr>
          </w:p>
          <w:p w:rsidR="00353C81" w:rsidRDefault="00B8628A">
            <w:pPr>
              <w:spacing w:after="58"/>
              <w:jc w:val="center"/>
              <w:rPr>
                <w:sz w:val="20"/>
              </w:rPr>
            </w:pPr>
            <w:r>
              <w:rPr>
                <w:sz w:val="20"/>
              </w:rPr>
              <w:t>2.6</w:t>
            </w:r>
          </w:p>
        </w:tc>
        <w:tc>
          <w:tcPr>
            <w:tcW w:w="1530" w:type="dxa"/>
            <w:tcBorders>
              <w:top w:val="single" w:sz="7" w:space="0" w:color="000000"/>
              <w:left w:val="single" w:sz="7" w:space="0" w:color="000000"/>
              <w:bottom w:val="single" w:sz="7" w:space="0" w:color="000000"/>
              <w:right w:val="single" w:sz="7" w:space="0" w:color="000000"/>
            </w:tcBorders>
            <w:vAlign w:val="bottom"/>
          </w:tcPr>
          <w:p w:rsidR="00353C81" w:rsidRDefault="00B8628A">
            <w:pPr>
              <w:spacing w:after="58"/>
              <w:jc w:val="center"/>
              <w:rPr>
                <w:sz w:val="20"/>
              </w:rPr>
            </w:pPr>
            <w:r>
              <w:rPr>
                <w:sz w:val="20"/>
              </w:rPr>
              <w:t>0.78</w:t>
            </w:r>
          </w:p>
        </w:tc>
      </w:tr>
      <w:tr w:rsidR="00353C81">
        <w:tc>
          <w:tcPr>
            <w:tcW w:w="8280" w:type="dxa"/>
            <w:gridSpan w:val="5"/>
            <w:tcBorders>
              <w:top w:val="double" w:sz="7" w:space="0" w:color="000000"/>
              <w:left w:val="double" w:sz="7" w:space="0" w:color="000000"/>
              <w:bottom w:val="double" w:sz="7" w:space="0" w:color="000000"/>
              <w:right w:val="single" w:sz="7" w:space="0" w:color="000000"/>
            </w:tcBorders>
          </w:tcPr>
          <w:p w:rsidR="00353C81" w:rsidRDefault="00B8628A">
            <w:pPr>
              <w:tabs>
                <w:tab w:val="center" w:pos="1455"/>
              </w:tabs>
              <w:spacing w:after="58"/>
              <w:rPr>
                <w:sz w:val="20"/>
              </w:rPr>
            </w:pPr>
            <w:r>
              <w:rPr>
                <w:sz w:val="20"/>
              </w:rPr>
              <w:tab/>
            </w:r>
            <w:r>
              <w:rPr>
                <w:b/>
                <w:smallCaps/>
                <w:sz w:val="20"/>
              </w:rPr>
              <w:t>Composite Score</w:t>
            </w:r>
          </w:p>
        </w:tc>
        <w:tc>
          <w:tcPr>
            <w:tcW w:w="1530" w:type="dxa"/>
            <w:tcBorders>
              <w:top w:val="double" w:sz="7" w:space="0" w:color="000000"/>
              <w:left w:val="single" w:sz="7" w:space="0" w:color="000000"/>
              <w:bottom w:val="double" w:sz="7" w:space="0" w:color="000000"/>
              <w:right w:val="double" w:sz="7" w:space="0" w:color="000000"/>
            </w:tcBorders>
            <w:vAlign w:val="bottom"/>
          </w:tcPr>
          <w:p w:rsidR="00353C81" w:rsidRDefault="00B8628A">
            <w:pPr>
              <w:spacing w:after="58"/>
              <w:jc w:val="center"/>
              <w:rPr>
                <w:sz w:val="20"/>
              </w:rPr>
            </w:pPr>
            <w:r>
              <w:rPr>
                <w:sz w:val="20"/>
              </w:rPr>
              <w:t>3.89</w:t>
            </w:r>
          </w:p>
        </w:tc>
      </w:tr>
    </w:tbl>
    <w:p w:rsidR="00353C81" w:rsidRDefault="00353C81">
      <w:pPr>
        <w:jc w:val="both"/>
      </w:pPr>
    </w:p>
    <w:p w:rsidR="00353C81" w:rsidRDefault="00353C81"/>
    <w:p w:rsidR="00353C81" w:rsidRDefault="00353C81">
      <w:pPr>
        <w:widowControl/>
        <w:jc w:val="both"/>
      </w:pPr>
    </w:p>
    <w:p w:rsidR="00353C81" w:rsidRDefault="00B8628A">
      <w:pPr>
        <w:widowControl/>
        <w:jc w:val="center"/>
        <w:rPr>
          <w:b/>
          <w:sz w:val="36"/>
        </w:rPr>
      </w:pPr>
      <w:r>
        <w:rPr>
          <w:b/>
          <w:sz w:val="36"/>
        </w:rPr>
        <w:t>Attachment #2</w:t>
      </w:r>
    </w:p>
    <w:p w:rsidR="00353C81" w:rsidRDefault="00353C81">
      <w:pPr>
        <w:widowControl/>
        <w:jc w:val="center"/>
        <w:rPr>
          <w:b/>
          <w:sz w:val="36"/>
        </w:rPr>
      </w:pPr>
    </w:p>
    <w:p w:rsidR="00353C81" w:rsidRDefault="00B8628A">
      <w:pPr>
        <w:widowControl/>
        <w:jc w:val="center"/>
      </w:pPr>
      <w:r>
        <w:rPr>
          <w:b/>
          <w:sz w:val="36"/>
        </w:rPr>
        <w:t>The Incentive Compensation Charts</w:t>
      </w:r>
    </w:p>
    <w:p w:rsidR="00353C81" w:rsidRDefault="00353C81">
      <w:pPr>
        <w:pStyle w:val="Heading1"/>
        <w:rPr>
          <w:sz w:val="22"/>
        </w:rPr>
        <w:sectPr w:rsidR="00353C81">
          <w:headerReference w:type="even" r:id="rId12"/>
          <w:headerReference w:type="default" r:id="rId13"/>
          <w:headerReference w:type="first" r:id="rId14"/>
          <w:endnotePr>
            <w:numFmt w:val="decimal"/>
          </w:endnotePr>
          <w:pgSz w:w="11907" w:h="16840" w:code="9"/>
          <w:pgMar w:top="1440" w:right="1440" w:bottom="1440" w:left="1440" w:header="1152" w:footer="475" w:gutter="0"/>
          <w:cols w:space="720"/>
          <w:vAlign w:val="center"/>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818"/>
        <w:gridCol w:w="1800"/>
        <w:gridCol w:w="1260"/>
        <w:gridCol w:w="1350"/>
        <w:gridCol w:w="1440"/>
        <w:gridCol w:w="1530"/>
        <w:gridCol w:w="1530"/>
        <w:gridCol w:w="1800"/>
      </w:tblGrid>
      <w:tr w:rsidR="00353C81">
        <w:trPr>
          <w:cantSplit/>
          <w:tblHeader/>
        </w:trPr>
        <w:tc>
          <w:tcPr>
            <w:tcW w:w="13968" w:type="dxa"/>
            <w:gridSpan w:val="9"/>
            <w:shd w:val="pct15" w:color="auto" w:fill="FFFFFF"/>
          </w:tcPr>
          <w:p w:rsidR="00353C81" w:rsidRDefault="00353C81">
            <w:pPr>
              <w:pStyle w:val="Heading1"/>
            </w:pPr>
          </w:p>
          <w:p w:rsidR="00353C81" w:rsidRDefault="00B8628A">
            <w:pPr>
              <w:pStyle w:val="Heading1"/>
            </w:pPr>
            <w:r>
              <w:t>Chart 1</w:t>
            </w:r>
          </w:p>
          <w:p w:rsidR="00353C81" w:rsidRDefault="00B8628A">
            <w:pPr>
              <w:pStyle w:val="Heading2"/>
              <w:rPr>
                <w:sz w:val="28"/>
              </w:rPr>
            </w:pPr>
            <w:r>
              <w:rPr>
                <w:sz w:val="28"/>
              </w:rPr>
              <w:t>Performance Incentive Obligations – Year 1</w:t>
            </w:r>
          </w:p>
          <w:p w:rsidR="00353C81" w:rsidRDefault="00353C81"/>
        </w:tc>
      </w:tr>
      <w:tr w:rsidR="00353C81">
        <w:trPr>
          <w:cantSplit/>
          <w:tblHeader/>
        </w:trPr>
        <w:tc>
          <w:tcPr>
            <w:tcW w:w="1440" w:type="dxa"/>
            <w:vMerge w:val="restart"/>
            <w:shd w:val="pct10" w:color="auto" w:fill="FFFFFF"/>
          </w:tcPr>
          <w:p w:rsidR="00353C81" w:rsidRDefault="00353C81">
            <w:pPr>
              <w:jc w:val="center"/>
              <w:rPr>
                <w:b/>
                <w:sz w:val="22"/>
              </w:rPr>
            </w:pPr>
          </w:p>
          <w:p w:rsidR="00353C81" w:rsidRDefault="00B8628A">
            <w:pPr>
              <w:jc w:val="center"/>
              <w:rPr>
                <w:b/>
                <w:sz w:val="22"/>
              </w:rPr>
            </w:pPr>
            <w:r>
              <w:rPr>
                <w:b/>
                <w:sz w:val="22"/>
              </w:rPr>
              <w:t>Services Appendix Reference</w:t>
            </w:r>
          </w:p>
        </w:tc>
        <w:tc>
          <w:tcPr>
            <w:tcW w:w="1818" w:type="dxa"/>
            <w:vMerge w:val="restart"/>
            <w:shd w:val="pct10" w:color="auto" w:fill="FFFFFF"/>
          </w:tcPr>
          <w:p w:rsidR="00353C81" w:rsidRDefault="00353C81">
            <w:pPr>
              <w:jc w:val="center"/>
              <w:rPr>
                <w:b/>
                <w:sz w:val="22"/>
              </w:rPr>
            </w:pPr>
          </w:p>
          <w:p w:rsidR="00353C81" w:rsidRDefault="00353C81">
            <w:pPr>
              <w:jc w:val="center"/>
              <w:rPr>
                <w:b/>
                <w:sz w:val="22"/>
              </w:rPr>
            </w:pPr>
          </w:p>
          <w:p w:rsidR="00353C81" w:rsidRDefault="00B8628A">
            <w:pPr>
              <w:jc w:val="center"/>
              <w:rPr>
                <w:b/>
                <w:sz w:val="22"/>
              </w:rPr>
            </w:pPr>
            <w:r>
              <w:rPr>
                <w:b/>
                <w:sz w:val="22"/>
              </w:rPr>
              <w:t>Performance Criterion</w:t>
            </w:r>
          </w:p>
        </w:tc>
        <w:tc>
          <w:tcPr>
            <w:tcW w:w="1800" w:type="dxa"/>
            <w:vMerge w:val="restart"/>
            <w:shd w:val="pct10" w:color="auto" w:fill="FFFFFF"/>
          </w:tcPr>
          <w:p w:rsidR="00353C81" w:rsidRDefault="00353C81">
            <w:pPr>
              <w:pStyle w:val="Heading2"/>
              <w:jc w:val="center"/>
              <w:rPr>
                <w:smallCaps w:val="0"/>
              </w:rPr>
            </w:pPr>
          </w:p>
          <w:p w:rsidR="00353C81" w:rsidRDefault="00353C81"/>
          <w:p w:rsidR="00353C81" w:rsidRDefault="00353C81">
            <w:pPr>
              <w:pStyle w:val="Heading2"/>
              <w:jc w:val="center"/>
              <w:rPr>
                <w:smallCaps w:val="0"/>
              </w:rPr>
            </w:pPr>
          </w:p>
          <w:p w:rsidR="00353C81" w:rsidRDefault="00B8628A">
            <w:pPr>
              <w:pStyle w:val="Heading2"/>
              <w:jc w:val="center"/>
              <w:rPr>
                <w:smallCaps w:val="0"/>
              </w:rPr>
            </w:pPr>
            <w:r>
              <w:rPr>
                <w:smallCaps w:val="0"/>
              </w:rPr>
              <w:t>Units</w:t>
            </w:r>
          </w:p>
        </w:tc>
        <w:tc>
          <w:tcPr>
            <w:tcW w:w="1260" w:type="dxa"/>
            <w:vMerge w:val="restart"/>
            <w:shd w:val="pct10" w:color="auto" w:fill="FFFFFF"/>
          </w:tcPr>
          <w:p w:rsidR="00353C81" w:rsidRDefault="00353C81">
            <w:pPr>
              <w:jc w:val="center"/>
              <w:rPr>
                <w:b/>
                <w:sz w:val="22"/>
              </w:rPr>
            </w:pPr>
          </w:p>
          <w:p w:rsidR="00353C81" w:rsidRDefault="00353C81">
            <w:pPr>
              <w:jc w:val="center"/>
              <w:rPr>
                <w:b/>
                <w:sz w:val="22"/>
              </w:rPr>
            </w:pPr>
          </w:p>
          <w:p w:rsidR="00353C81" w:rsidRDefault="00B8628A">
            <w:pPr>
              <w:jc w:val="center"/>
              <w:rPr>
                <w:b/>
                <w:sz w:val="22"/>
              </w:rPr>
            </w:pPr>
            <w:r>
              <w:rPr>
                <w:b/>
                <w:sz w:val="22"/>
              </w:rPr>
              <w:t>Criteria Weight</w:t>
            </w:r>
          </w:p>
        </w:tc>
        <w:tc>
          <w:tcPr>
            <w:tcW w:w="7650" w:type="dxa"/>
            <w:gridSpan w:val="5"/>
            <w:shd w:val="pct10" w:color="auto" w:fill="FFFFFF"/>
          </w:tcPr>
          <w:p w:rsidR="00353C81" w:rsidRDefault="00B8628A">
            <w:pPr>
              <w:pStyle w:val="Heading2"/>
              <w:jc w:val="center"/>
              <w:rPr>
                <w:b w:val="0"/>
              </w:rPr>
            </w:pPr>
            <w:r>
              <w:rPr>
                <w:smallCaps w:val="0"/>
              </w:rPr>
              <w:t>Criterion Value</w:t>
            </w:r>
          </w:p>
        </w:tc>
      </w:tr>
      <w:tr w:rsidR="00353C81">
        <w:trPr>
          <w:cantSplit/>
          <w:tblHeader/>
        </w:trPr>
        <w:tc>
          <w:tcPr>
            <w:tcW w:w="1440" w:type="dxa"/>
            <w:vMerge/>
            <w:shd w:val="pct10" w:color="auto" w:fill="FFFFFF"/>
          </w:tcPr>
          <w:p w:rsidR="00353C81" w:rsidRDefault="00353C81">
            <w:pPr>
              <w:jc w:val="center"/>
              <w:rPr>
                <w:smallCaps/>
                <w:sz w:val="22"/>
              </w:rPr>
            </w:pPr>
          </w:p>
        </w:tc>
        <w:tc>
          <w:tcPr>
            <w:tcW w:w="1818" w:type="dxa"/>
            <w:vMerge/>
            <w:shd w:val="pct10" w:color="auto" w:fill="FFFFFF"/>
          </w:tcPr>
          <w:p w:rsidR="00353C81" w:rsidRDefault="00353C81">
            <w:pPr>
              <w:jc w:val="center"/>
              <w:rPr>
                <w:sz w:val="22"/>
              </w:rPr>
            </w:pPr>
          </w:p>
        </w:tc>
        <w:tc>
          <w:tcPr>
            <w:tcW w:w="1800" w:type="dxa"/>
            <w:vMerge/>
            <w:shd w:val="pct10" w:color="auto" w:fill="FFFFFF"/>
          </w:tcPr>
          <w:p w:rsidR="00353C81" w:rsidRDefault="00353C81">
            <w:pPr>
              <w:jc w:val="center"/>
              <w:rPr>
                <w:sz w:val="22"/>
              </w:rPr>
            </w:pPr>
          </w:p>
        </w:tc>
        <w:tc>
          <w:tcPr>
            <w:tcW w:w="1260" w:type="dxa"/>
            <w:vMerge/>
            <w:shd w:val="pct10" w:color="auto" w:fill="FFFFFF"/>
          </w:tcPr>
          <w:p w:rsidR="00353C81" w:rsidRDefault="00353C81">
            <w:pPr>
              <w:jc w:val="center"/>
              <w:rPr>
                <w:sz w:val="22"/>
              </w:rPr>
            </w:pPr>
          </w:p>
        </w:tc>
        <w:tc>
          <w:tcPr>
            <w:tcW w:w="1350" w:type="dxa"/>
            <w:shd w:val="pct10" w:color="auto" w:fill="FFFFFF"/>
          </w:tcPr>
          <w:p w:rsidR="00353C81" w:rsidRDefault="00353C81">
            <w:pPr>
              <w:pStyle w:val="Heading2"/>
              <w:jc w:val="center"/>
              <w:rPr>
                <w:smallCaps w:val="0"/>
              </w:rPr>
            </w:pPr>
          </w:p>
          <w:p w:rsidR="00353C81" w:rsidRDefault="00B8628A">
            <w:pPr>
              <w:pStyle w:val="Heading2"/>
              <w:jc w:val="center"/>
              <w:rPr>
                <w:smallCaps w:val="0"/>
              </w:rPr>
            </w:pPr>
            <w:r>
              <w:rPr>
                <w:smallCaps w:val="0"/>
              </w:rPr>
              <w:t>Excellent</w:t>
            </w:r>
          </w:p>
          <w:p w:rsidR="00353C81" w:rsidRDefault="00B8628A">
            <w:pPr>
              <w:jc w:val="center"/>
              <w:rPr>
                <w:b/>
              </w:rPr>
            </w:pPr>
            <w:r>
              <w:rPr>
                <w:b/>
              </w:rPr>
              <w:t>5</w:t>
            </w:r>
          </w:p>
        </w:tc>
        <w:tc>
          <w:tcPr>
            <w:tcW w:w="1440" w:type="dxa"/>
            <w:shd w:val="pct10" w:color="auto" w:fill="FFFFFF"/>
          </w:tcPr>
          <w:p w:rsidR="00353C81" w:rsidRDefault="00353C81">
            <w:pPr>
              <w:pStyle w:val="Heading2"/>
              <w:jc w:val="center"/>
              <w:rPr>
                <w:smallCaps w:val="0"/>
              </w:rPr>
            </w:pPr>
          </w:p>
          <w:p w:rsidR="00353C81" w:rsidRDefault="00B8628A">
            <w:pPr>
              <w:pStyle w:val="Heading2"/>
              <w:jc w:val="center"/>
              <w:rPr>
                <w:smallCaps w:val="0"/>
              </w:rPr>
            </w:pPr>
            <w:r>
              <w:rPr>
                <w:smallCaps w:val="0"/>
              </w:rPr>
              <w:t>Very Good</w:t>
            </w:r>
          </w:p>
          <w:p w:rsidR="00353C81" w:rsidRDefault="00B8628A">
            <w:pPr>
              <w:jc w:val="center"/>
              <w:rPr>
                <w:b/>
              </w:rPr>
            </w:pPr>
            <w:r>
              <w:rPr>
                <w:b/>
              </w:rPr>
              <w:t>4</w:t>
            </w:r>
          </w:p>
        </w:tc>
        <w:tc>
          <w:tcPr>
            <w:tcW w:w="1530" w:type="dxa"/>
            <w:shd w:val="pct10" w:color="auto" w:fill="FFFFFF"/>
          </w:tcPr>
          <w:p w:rsidR="00353C81" w:rsidRDefault="00353C81">
            <w:pPr>
              <w:pStyle w:val="Heading2"/>
              <w:jc w:val="center"/>
              <w:rPr>
                <w:smallCaps w:val="0"/>
              </w:rPr>
            </w:pPr>
          </w:p>
          <w:p w:rsidR="00353C81" w:rsidRDefault="00B8628A">
            <w:pPr>
              <w:pStyle w:val="Heading2"/>
              <w:jc w:val="center"/>
              <w:rPr>
                <w:smallCaps w:val="0"/>
              </w:rPr>
            </w:pPr>
            <w:r>
              <w:rPr>
                <w:smallCaps w:val="0"/>
              </w:rPr>
              <w:t>Good</w:t>
            </w:r>
          </w:p>
          <w:p w:rsidR="00353C81" w:rsidRDefault="00B8628A">
            <w:pPr>
              <w:jc w:val="center"/>
              <w:rPr>
                <w:b/>
              </w:rPr>
            </w:pPr>
            <w:r>
              <w:rPr>
                <w:b/>
              </w:rPr>
              <w:t>3</w:t>
            </w:r>
          </w:p>
        </w:tc>
        <w:tc>
          <w:tcPr>
            <w:tcW w:w="1530" w:type="dxa"/>
            <w:shd w:val="pct10" w:color="auto" w:fill="FFFFFF"/>
          </w:tcPr>
          <w:p w:rsidR="00353C81" w:rsidRDefault="00353C81">
            <w:pPr>
              <w:pStyle w:val="Heading2"/>
              <w:jc w:val="center"/>
              <w:rPr>
                <w:smallCaps w:val="0"/>
              </w:rPr>
            </w:pPr>
          </w:p>
          <w:p w:rsidR="00353C81" w:rsidRDefault="00B8628A">
            <w:pPr>
              <w:pStyle w:val="Heading2"/>
              <w:jc w:val="center"/>
              <w:rPr>
                <w:smallCaps w:val="0"/>
              </w:rPr>
            </w:pPr>
            <w:r>
              <w:rPr>
                <w:smallCaps w:val="0"/>
              </w:rPr>
              <w:t>Fair</w:t>
            </w:r>
          </w:p>
          <w:p w:rsidR="00353C81" w:rsidRDefault="00B8628A">
            <w:pPr>
              <w:jc w:val="center"/>
              <w:rPr>
                <w:b/>
              </w:rPr>
            </w:pPr>
            <w:r>
              <w:rPr>
                <w:b/>
              </w:rPr>
              <w:t>2</w:t>
            </w:r>
          </w:p>
        </w:tc>
        <w:tc>
          <w:tcPr>
            <w:tcW w:w="1800" w:type="dxa"/>
            <w:shd w:val="pct10" w:color="auto" w:fill="FFFFFF"/>
          </w:tcPr>
          <w:p w:rsidR="00353C81" w:rsidRDefault="00353C81">
            <w:pPr>
              <w:pStyle w:val="Heading2"/>
              <w:jc w:val="center"/>
              <w:rPr>
                <w:smallCaps w:val="0"/>
              </w:rPr>
            </w:pPr>
          </w:p>
          <w:p w:rsidR="00353C81" w:rsidRDefault="00B8628A">
            <w:pPr>
              <w:pStyle w:val="Heading2"/>
              <w:jc w:val="center"/>
              <w:rPr>
                <w:smallCaps w:val="0"/>
              </w:rPr>
            </w:pPr>
            <w:r>
              <w:rPr>
                <w:smallCaps w:val="0"/>
              </w:rPr>
              <w:t>Poor</w:t>
            </w:r>
          </w:p>
          <w:p w:rsidR="00353C81" w:rsidRDefault="00B8628A">
            <w:pPr>
              <w:jc w:val="center"/>
              <w:rPr>
                <w:b/>
              </w:rPr>
            </w:pPr>
            <w:r>
              <w:rPr>
                <w:b/>
              </w:rPr>
              <w:t>1</w:t>
            </w:r>
          </w:p>
        </w:tc>
      </w:tr>
      <w:tr w:rsidR="00353C81">
        <w:trPr>
          <w:cantSplit/>
        </w:trPr>
        <w:tc>
          <w:tcPr>
            <w:tcW w:w="13968" w:type="dxa"/>
            <w:gridSpan w:val="9"/>
            <w:shd w:val="pct5" w:color="auto" w:fill="FFFFFF"/>
          </w:tcPr>
          <w:p w:rsidR="00353C81" w:rsidRDefault="00B8628A">
            <w:pPr>
              <w:rPr>
                <w:smallCaps/>
                <w:sz w:val="22"/>
              </w:rPr>
            </w:pPr>
            <w:r>
              <w:rPr>
                <w:b/>
                <w:smallCaps/>
              </w:rPr>
              <w:t>Operating Effectiveness</w:t>
            </w:r>
          </w:p>
        </w:tc>
      </w:tr>
      <w:tr w:rsidR="00353C81">
        <w:trPr>
          <w:cantSplit/>
        </w:trPr>
        <w:tc>
          <w:tcPr>
            <w:tcW w:w="1440" w:type="dxa"/>
          </w:tcPr>
          <w:p w:rsidR="00353C81" w:rsidRDefault="00B8628A">
            <w:pPr>
              <w:rPr>
                <w:sz w:val="22"/>
              </w:rPr>
            </w:pPr>
            <w:r>
              <w:rPr>
                <w:sz w:val="22"/>
              </w:rPr>
              <w:t>5.3(1)(d)</w:t>
            </w:r>
          </w:p>
        </w:tc>
        <w:tc>
          <w:tcPr>
            <w:tcW w:w="1818" w:type="dxa"/>
          </w:tcPr>
          <w:p w:rsidR="00353C81" w:rsidRDefault="00B8628A">
            <w:pPr>
              <w:rPr>
                <w:sz w:val="22"/>
              </w:rPr>
            </w:pPr>
            <w:r>
              <w:rPr>
                <w:sz w:val="22"/>
              </w:rPr>
              <w:t>Constancy of Water Supplied</w:t>
            </w:r>
          </w:p>
        </w:tc>
        <w:tc>
          <w:tcPr>
            <w:tcW w:w="1800" w:type="dxa"/>
          </w:tcPr>
          <w:p w:rsidR="00353C81" w:rsidRDefault="00B8628A">
            <w:pPr>
              <w:rPr>
                <w:sz w:val="22"/>
              </w:rPr>
            </w:pPr>
            <w:r>
              <w:rPr>
                <w:smallCaps/>
                <w:sz w:val="22"/>
              </w:rPr>
              <w:t xml:space="preserve">% </w:t>
            </w:r>
            <w:r>
              <w:rPr>
                <w:sz w:val="22"/>
              </w:rPr>
              <w:t>of month with continuous water supply</w:t>
            </w:r>
          </w:p>
        </w:tc>
        <w:tc>
          <w:tcPr>
            <w:tcW w:w="1260" w:type="dxa"/>
          </w:tcPr>
          <w:p w:rsidR="00353C81" w:rsidRDefault="00B8628A">
            <w:pPr>
              <w:jc w:val="center"/>
              <w:rPr>
                <w:smallCaps/>
                <w:sz w:val="22"/>
              </w:rPr>
            </w:pPr>
            <w:r>
              <w:rPr>
                <w:smallCaps/>
                <w:sz w:val="22"/>
              </w:rPr>
              <w:t>0.10</w:t>
            </w:r>
          </w:p>
        </w:tc>
        <w:tc>
          <w:tcPr>
            <w:tcW w:w="1350" w:type="dxa"/>
          </w:tcPr>
          <w:p w:rsidR="00353C81" w:rsidRDefault="00B8628A">
            <w:pPr>
              <w:jc w:val="center"/>
              <w:rPr>
                <w:smallCaps/>
                <w:sz w:val="22"/>
              </w:rPr>
            </w:pPr>
            <w:r>
              <w:rPr>
                <w:smallCaps/>
                <w:sz w:val="22"/>
              </w:rPr>
              <w:t>20.0</w:t>
            </w:r>
          </w:p>
        </w:tc>
        <w:tc>
          <w:tcPr>
            <w:tcW w:w="1440" w:type="dxa"/>
          </w:tcPr>
          <w:p w:rsidR="00353C81" w:rsidRDefault="00B8628A">
            <w:pPr>
              <w:jc w:val="center"/>
              <w:rPr>
                <w:smallCaps/>
                <w:sz w:val="22"/>
              </w:rPr>
            </w:pPr>
            <w:r>
              <w:rPr>
                <w:smallCaps/>
                <w:sz w:val="22"/>
              </w:rPr>
              <w:t>18.5</w:t>
            </w:r>
          </w:p>
        </w:tc>
        <w:tc>
          <w:tcPr>
            <w:tcW w:w="1530" w:type="dxa"/>
          </w:tcPr>
          <w:p w:rsidR="00353C81" w:rsidRDefault="00B8628A">
            <w:pPr>
              <w:jc w:val="center"/>
              <w:rPr>
                <w:smallCaps/>
                <w:sz w:val="22"/>
              </w:rPr>
            </w:pPr>
            <w:r>
              <w:rPr>
                <w:smallCaps/>
                <w:sz w:val="22"/>
              </w:rPr>
              <w:t>17.5</w:t>
            </w:r>
          </w:p>
        </w:tc>
        <w:tc>
          <w:tcPr>
            <w:tcW w:w="1530" w:type="dxa"/>
          </w:tcPr>
          <w:p w:rsidR="00353C81" w:rsidRDefault="00B8628A">
            <w:pPr>
              <w:jc w:val="center"/>
              <w:rPr>
                <w:smallCaps/>
                <w:sz w:val="22"/>
              </w:rPr>
            </w:pPr>
            <w:r>
              <w:rPr>
                <w:smallCaps/>
                <w:sz w:val="22"/>
              </w:rPr>
              <w:t>16.0</w:t>
            </w:r>
          </w:p>
        </w:tc>
        <w:tc>
          <w:tcPr>
            <w:tcW w:w="1800" w:type="dxa"/>
          </w:tcPr>
          <w:p w:rsidR="00353C81" w:rsidRDefault="00B8628A">
            <w:pPr>
              <w:jc w:val="center"/>
              <w:rPr>
                <w:smallCaps/>
                <w:sz w:val="22"/>
              </w:rPr>
            </w:pPr>
            <w:r>
              <w:rPr>
                <w:smallCaps/>
                <w:sz w:val="22"/>
              </w:rPr>
              <w:t>15.0</w:t>
            </w:r>
          </w:p>
        </w:tc>
      </w:tr>
      <w:tr w:rsidR="00353C81">
        <w:trPr>
          <w:cantSplit/>
        </w:trPr>
        <w:tc>
          <w:tcPr>
            <w:tcW w:w="13968" w:type="dxa"/>
            <w:gridSpan w:val="9"/>
            <w:shd w:val="pct5" w:color="auto" w:fill="FFFFFF"/>
          </w:tcPr>
          <w:p w:rsidR="00353C81" w:rsidRDefault="00B8628A">
            <w:pPr>
              <w:pStyle w:val="Heading3"/>
              <w:rPr>
                <w:b w:val="0"/>
                <w:smallCaps w:val="0"/>
                <w:sz w:val="22"/>
              </w:rPr>
            </w:pPr>
            <w:r>
              <w:rPr>
                <w:sz w:val="24"/>
              </w:rPr>
              <w:t>Operating Efficiency</w:t>
            </w:r>
          </w:p>
        </w:tc>
      </w:tr>
      <w:tr w:rsidR="00353C81">
        <w:trPr>
          <w:cantSplit/>
        </w:trPr>
        <w:tc>
          <w:tcPr>
            <w:tcW w:w="1440" w:type="dxa"/>
          </w:tcPr>
          <w:p w:rsidR="00353C81" w:rsidRDefault="00B8628A">
            <w:pPr>
              <w:rPr>
                <w:sz w:val="22"/>
              </w:rPr>
            </w:pPr>
            <w:r>
              <w:rPr>
                <w:sz w:val="22"/>
              </w:rPr>
              <w:t>3.1.8(1)</w:t>
            </w:r>
          </w:p>
        </w:tc>
        <w:tc>
          <w:tcPr>
            <w:tcW w:w="1818" w:type="dxa"/>
          </w:tcPr>
          <w:p w:rsidR="00353C81" w:rsidRDefault="00B8628A">
            <w:pPr>
              <w:rPr>
                <w:sz w:val="22"/>
              </w:rPr>
            </w:pPr>
            <w:r>
              <w:rPr>
                <w:sz w:val="22"/>
              </w:rPr>
              <w:t>Electricity use</w:t>
            </w:r>
          </w:p>
        </w:tc>
        <w:tc>
          <w:tcPr>
            <w:tcW w:w="1800" w:type="dxa"/>
          </w:tcPr>
          <w:p w:rsidR="00353C81" w:rsidRDefault="00B8628A">
            <w:pPr>
              <w:rPr>
                <w:sz w:val="22"/>
              </w:rPr>
            </w:pPr>
            <w:r>
              <w:rPr>
                <w:sz w:val="22"/>
              </w:rPr>
              <w:t>% Reduction in Kilowatt Hours per Million Cubic Meters Produced in 1</w:t>
            </w:r>
            <w:r>
              <w:rPr>
                <w:sz w:val="22"/>
                <w:vertAlign w:val="superscript"/>
              </w:rPr>
              <w:t>st</w:t>
            </w:r>
            <w:r>
              <w:rPr>
                <w:sz w:val="22"/>
              </w:rPr>
              <w:t xml:space="preserve"> Year (and Consumed subsequent years)</w:t>
            </w:r>
          </w:p>
        </w:tc>
        <w:tc>
          <w:tcPr>
            <w:tcW w:w="1260" w:type="dxa"/>
          </w:tcPr>
          <w:p w:rsidR="00353C81" w:rsidRDefault="00B8628A">
            <w:pPr>
              <w:jc w:val="center"/>
              <w:rPr>
                <w:smallCaps/>
                <w:sz w:val="22"/>
              </w:rPr>
            </w:pPr>
            <w:r>
              <w:rPr>
                <w:smallCaps/>
                <w:sz w:val="22"/>
              </w:rPr>
              <w:t>0.05</w:t>
            </w:r>
          </w:p>
        </w:tc>
        <w:tc>
          <w:tcPr>
            <w:tcW w:w="1350" w:type="dxa"/>
          </w:tcPr>
          <w:p w:rsidR="00353C81" w:rsidRDefault="00B8628A">
            <w:pPr>
              <w:jc w:val="center"/>
              <w:rPr>
                <w:smallCaps/>
                <w:sz w:val="22"/>
              </w:rPr>
            </w:pPr>
            <w:r>
              <w:rPr>
                <w:smallCaps/>
                <w:sz w:val="22"/>
              </w:rPr>
              <w:t>5.0</w:t>
            </w:r>
          </w:p>
        </w:tc>
        <w:tc>
          <w:tcPr>
            <w:tcW w:w="1440" w:type="dxa"/>
          </w:tcPr>
          <w:p w:rsidR="00353C81" w:rsidRDefault="00B8628A">
            <w:pPr>
              <w:jc w:val="center"/>
              <w:rPr>
                <w:smallCaps/>
                <w:sz w:val="22"/>
              </w:rPr>
            </w:pPr>
            <w:r>
              <w:rPr>
                <w:smallCaps/>
                <w:sz w:val="22"/>
              </w:rPr>
              <w:t>4.0</w:t>
            </w:r>
          </w:p>
        </w:tc>
        <w:tc>
          <w:tcPr>
            <w:tcW w:w="1530" w:type="dxa"/>
          </w:tcPr>
          <w:p w:rsidR="00353C81" w:rsidRDefault="00B8628A">
            <w:pPr>
              <w:jc w:val="center"/>
              <w:rPr>
                <w:smallCaps/>
                <w:sz w:val="22"/>
              </w:rPr>
            </w:pPr>
            <w:r>
              <w:rPr>
                <w:smallCaps/>
                <w:sz w:val="22"/>
              </w:rPr>
              <w:t>3.0</w:t>
            </w:r>
          </w:p>
        </w:tc>
        <w:tc>
          <w:tcPr>
            <w:tcW w:w="1530" w:type="dxa"/>
          </w:tcPr>
          <w:p w:rsidR="00353C81" w:rsidRDefault="00B8628A">
            <w:pPr>
              <w:jc w:val="center"/>
              <w:rPr>
                <w:smallCaps/>
                <w:sz w:val="22"/>
              </w:rPr>
            </w:pPr>
            <w:r>
              <w:rPr>
                <w:smallCaps/>
                <w:sz w:val="22"/>
              </w:rPr>
              <w:t>2.0</w:t>
            </w:r>
          </w:p>
        </w:tc>
        <w:tc>
          <w:tcPr>
            <w:tcW w:w="1800" w:type="dxa"/>
          </w:tcPr>
          <w:p w:rsidR="00353C81" w:rsidRDefault="00B8628A">
            <w:pPr>
              <w:jc w:val="center"/>
              <w:rPr>
                <w:smallCaps/>
                <w:sz w:val="22"/>
              </w:rPr>
            </w:pPr>
            <w:r>
              <w:rPr>
                <w:smallCaps/>
                <w:sz w:val="22"/>
              </w:rPr>
              <w:t>1.0</w:t>
            </w:r>
          </w:p>
        </w:tc>
      </w:tr>
      <w:tr w:rsidR="00353C81">
        <w:trPr>
          <w:cantSplit/>
        </w:trPr>
        <w:tc>
          <w:tcPr>
            <w:tcW w:w="1440" w:type="dxa"/>
          </w:tcPr>
          <w:p w:rsidR="00353C81" w:rsidRDefault="00B8628A">
            <w:pPr>
              <w:rPr>
                <w:sz w:val="22"/>
              </w:rPr>
            </w:pPr>
            <w:r>
              <w:rPr>
                <w:sz w:val="22"/>
              </w:rPr>
              <w:t>5.3(1)(e)</w:t>
            </w:r>
          </w:p>
        </w:tc>
        <w:tc>
          <w:tcPr>
            <w:tcW w:w="1818" w:type="dxa"/>
          </w:tcPr>
          <w:p w:rsidR="00353C81" w:rsidRDefault="00B8628A">
            <w:pPr>
              <w:rPr>
                <w:sz w:val="22"/>
              </w:rPr>
            </w:pPr>
            <w:r>
              <w:rPr>
                <w:sz w:val="22"/>
              </w:rPr>
              <w:t>Install Production Meters</w:t>
            </w:r>
          </w:p>
        </w:tc>
        <w:tc>
          <w:tcPr>
            <w:tcW w:w="1800" w:type="dxa"/>
          </w:tcPr>
          <w:p w:rsidR="00353C81" w:rsidRDefault="00B8628A">
            <w:pPr>
              <w:jc w:val="center"/>
              <w:rPr>
                <w:sz w:val="22"/>
              </w:rPr>
            </w:pPr>
            <w:r>
              <w:rPr>
                <w:sz w:val="22"/>
              </w:rPr>
              <w:t>% of Sources</w:t>
            </w:r>
          </w:p>
        </w:tc>
        <w:tc>
          <w:tcPr>
            <w:tcW w:w="1260" w:type="dxa"/>
          </w:tcPr>
          <w:p w:rsidR="00353C81" w:rsidRDefault="00B8628A">
            <w:pPr>
              <w:jc w:val="center"/>
              <w:rPr>
                <w:smallCaps/>
                <w:sz w:val="22"/>
              </w:rPr>
            </w:pPr>
            <w:r>
              <w:rPr>
                <w:smallCaps/>
                <w:sz w:val="22"/>
              </w:rPr>
              <w:t>0.08</w:t>
            </w:r>
          </w:p>
        </w:tc>
        <w:tc>
          <w:tcPr>
            <w:tcW w:w="1350" w:type="dxa"/>
          </w:tcPr>
          <w:p w:rsidR="00353C81" w:rsidRDefault="00B8628A">
            <w:pPr>
              <w:jc w:val="center"/>
              <w:rPr>
                <w:smallCaps/>
                <w:sz w:val="22"/>
              </w:rPr>
            </w:pPr>
            <w:r>
              <w:rPr>
                <w:smallCaps/>
                <w:sz w:val="22"/>
              </w:rPr>
              <w:t>100</w:t>
            </w:r>
          </w:p>
        </w:tc>
        <w:tc>
          <w:tcPr>
            <w:tcW w:w="1440" w:type="dxa"/>
          </w:tcPr>
          <w:p w:rsidR="00353C81" w:rsidRDefault="00B8628A">
            <w:pPr>
              <w:jc w:val="center"/>
              <w:rPr>
                <w:smallCaps/>
                <w:sz w:val="22"/>
              </w:rPr>
            </w:pPr>
            <w:r>
              <w:rPr>
                <w:smallCaps/>
                <w:sz w:val="22"/>
              </w:rPr>
              <w:t>90</w:t>
            </w:r>
          </w:p>
        </w:tc>
        <w:tc>
          <w:tcPr>
            <w:tcW w:w="1530" w:type="dxa"/>
          </w:tcPr>
          <w:p w:rsidR="00353C81" w:rsidRDefault="00B8628A">
            <w:pPr>
              <w:jc w:val="center"/>
              <w:rPr>
                <w:smallCaps/>
                <w:sz w:val="22"/>
              </w:rPr>
            </w:pPr>
            <w:r>
              <w:rPr>
                <w:smallCaps/>
                <w:sz w:val="22"/>
              </w:rPr>
              <w:t>85</w:t>
            </w:r>
          </w:p>
        </w:tc>
        <w:tc>
          <w:tcPr>
            <w:tcW w:w="1530" w:type="dxa"/>
          </w:tcPr>
          <w:p w:rsidR="00353C81" w:rsidRDefault="00B8628A">
            <w:pPr>
              <w:jc w:val="center"/>
              <w:rPr>
                <w:smallCaps/>
                <w:sz w:val="22"/>
              </w:rPr>
            </w:pPr>
            <w:r>
              <w:rPr>
                <w:smallCaps/>
                <w:sz w:val="22"/>
              </w:rPr>
              <w:t>80</w:t>
            </w:r>
          </w:p>
        </w:tc>
        <w:tc>
          <w:tcPr>
            <w:tcW w:w="1800" w:type="dxa"/>
          </w:tcPr>
          <w:p w:rsidR="00353C81" w:rsidRDefault="00B8628A">
            <w:pPr>
              <w:jc w:val="center"/>
              <w:rPr>
                <w:smallCaps/>
                <w:sz w:val="22"/>
              </w:rPr>
            </w:pPr>
            <w:r>
              <w:rPr>
                <w:smallCaps/>
                <w:sz w:val="22"/>
              </w:rPr>
              <w:t>75</w:t>
            </w:r>
          </w:p>
        </w:tc>
      </w:tr>
      <w:tr w:rsidR="00353C81">
        <w:trPr>
          <w:cantSplit/>
        </w:trPr>
        <w:tc>
          <w:tcPr>
            <w:tcW w:w="1440" w:type="dxa"/>
          </w:tcPr>
          <w:p w:rsidR="00353C81" w:rsidRDefault="00B8628A">
            <w:pPr>
              <w:rPr>
                <w:sz w:val="22"/>
              </w:rPr>
            </w:pPr>
            <w:r>
              <w:rPr>
                <w:sz w:val="22"/>
              </w:rPr>
              <w:t>5.3(1)(e)</w:t>
            </w:r>
          </w:p>
        </w:tc>
        <w:tc>
          <w:tcPr>
            <w:tcW w:w="1818" w:type="dxa"/>
          </w:tcPr>
          <w:p w:rsidR="00353C81" w:rsidRDefault="00B8628A">
            <w:pPr>
              <w:rPr>
                <w:sz w:val="22"/>
              </w:rPr>
            </w:pPr>
            <w:r>
              <w:rPr>
                <w:sz w:val="22"/>
              </w:rPr>
              <w:t>Install Retail Meters</w:t>
            </w:r>
          </w:p>
        </w:tc>
        <w:tc>
          <w:tcPr>
            <w:tcW w:w="1800" w:type="dxa"/>
          </w:tcPr>
          <w:p w:rsidR="00353C81" w:rsidRDefault="00B8628A">
            <w:pPr>
              <w:jc w:val="center"/>
              <w:rPr>
                <w:sz w:val="22"/>
              </w:rPr>
            </w:pPr>
            <w:r>
              <w:rPr>
                <w:sz w:val="22"/>
              </w:rPr>
              <w:t>Number</w:t>
            </w:r>
          </w:p>
        </w:tc>
        <w:tc>
          <w:tcPr>
            <w:tcW w:w="1260" w:type="dxa"/>
          </w:tcPr>
          <w:p w:rsidR="00353C81" w:rsidRDefault="00B8628A">
            <w:pPr>
              <w:jc w:val="center"/>
              <w:rPr>
                <w:smallCaps/>
                <w:sz w:val="22"/>
              </w:rPr>
            </w:pPr>
            <w:r>
              <w:rPr>
                <w:smallCaps/>
                <w:sz w:val="22"/>
              </w:rPr>
              <w:t>0.08</w:t>
            </w:r>
          </w:p>
        </w:tc>
        <w:tc>
          <w:tcPr>
            <w:tcW w:w="1350" w:type="dxa"/>
          </w:tcPr>
          <w:p w:rsidR="00353C81" w:rsidRDefault="00B8628A">
            <w:pPr>
              <w:jc w:val="center"/>
              <w:rPr>
                <w:smallCaps/>
                <w:sz w:val="22"/>
              </w:rPr>
            </w:pPr>
            <w:r>
              <w:rPr>
                <w:smallCaps/>
                <w:sz w:val="22"/>
              </w:rPr>
              <w:t>6000</w:t>
            </w:r>
          </w:p>
        </w:tc>
        <w:tc>
          <w:tcPr>
            <w:tcW w:w="1440" w:type="dxa"/>
          </w:tcPr>
          <w:p w:rsidR="00353C81" w:rsidRDefault="00B8628A">
            <w:pPr>
              <w:jc w:val="center"/>
              <w:rPr>
                <w:smallCaps/>
                <w:sz w:val="22"/>
              </w:rPr>
            </w:pPr>
            <w:r>
              <w:rPr>
                <w:smallCaps/>
                <w:sz w:val="22"/>
              </w:rPr>
              <w:t>5500</w:t>
            </w:r>
          </w:p>
        </w:tc>
        <w:tc>
          <w:tcPr>
            <w:tcW w:w="1530" w:type="dxa"/>
          </w:tcPr>
          <w:p w:rsidR="00353C81" w:rsidRDefault="00B8628A">
            <w:pPr>
              <w:jc w:val="center"/>
              <w:rPr>
                <w:smallCaps/>
                <w:sz w:val="22"/>
              </w:rPr>
            </w:pPr>
            <w:r>
              <w:rPr>
                <w:smallCaps/>
                <w:sz w:val="22"/>
              </w:rPr>
              <w:t>5000</w:t>
            </w:r>
          </w:p>
        </w:tc>
        <w:tc>
          <w:tcPr>
            <w:tcW w:w="1530" w:type="dxa"/>
          </w:tcPr>
          <w:p w:rsidR="00353C81" w:rsidRDefault="00B8628A">
            <w:pPr>
              <w:jc w:val="center"/>
              <w:rPr>
                <w:smallCaps/>
                <w:sz w:val="22"/>
              </w:rPr>
            </w:pPr>
            <w:r>
              <w:rPr>
                <w:smallCaps/>
                <w:sz w:val="22"/>
              </w:rPr>
              <w:t>4500</w:t>
            </w:r>
          </w:p>
        </w:tc>
        <w:tc>
          <w:tcPr>
            <w:tcW w:w="1800" w:type="dxa"/>
          </w:tcPr>
          <w:p w:rsidR="00353C81" w:rsidRDefault="00B8628A">
            <w:pPr>
              <w:jc w:val="center"/>
              <w:rPr>
                <w:smallCaps/>
                <w:sz w:val="22"/>
              </w:rPr>
            </w:pPr>
            <w:r>
              <w:rPr>
                <w:smallCaps/>
                <w:sz w:val="22"/>
              </w:rPr>
              <w:t>4000</w:t>
            </w:r>
          </w:p>
        </w:tc>
      </w:tr>
      <w:tr w:rsidR="00353C81">
        <w:trPr>
          <w:cantSplit/>
        </w:trPr>
        <w:tc>
          <w:tcPr>
            <w:tcW w:w="1440" w:type="dxa"/>
          </w:tcPr>
          <w:p w:rsidR="00353C81" w:rsidRDefault="00B8628A">
            <w:pPr>
              <w:rPr>
                <w:sz w:val="22"/>
              </w:rPr>
            </w:pPr>
            <w:r>
              <w:rPr>
                <w:sz w:val="22"/>
              </w:rPr>
              <w:t>5.3(1)(f)</w:t>
            </w:r>
          </w:p>
        </w:tc>
        <w:tc>
          <w:tcPr>
            <w:tcW w:w="1818" w:type="dxa"/>
          </w:tcPr>
          <w:p w:rsidR="00353C81" w:rsidRDefault="00B8628A">
            <w:pPr>
              <w:rPr>
                <w:sz w:val="22"/>
              </w:rPr>
            </w:pPr>
            <w:r>
              <w:rPr>
                <w:sz w:val="22"/>
              </w:rPr>
              <w:t>Leak Detection Survey</w:t>
            </w:r>
          </w:p>
        </w:tc>
        <w:tc>
          <w:tcPr>
            <w:tcW w:w="1800" w:type="dxa"/>
          </w:tcPr>
          <w:p w:rsidR="00353C81" w:rsidRDefault="00B8628A">
            <w:pPr>
              <w:jc w:val="center"/>
              <w:rPr>
                <w:smallCaps/>
                <w:sz w:val="22"/>
              </w:rPr>
            </w:pPr>
            <w:r>
              <w:rPr>
                <w:smallCaps/>
                <w:sz w:val="22"/>
              </w:rPr>
              <w:t>KM</w:t>
            </w:r>
          </w:p>
        </w:tc>
        <w:tc>
          <w:tcPr>
            <w:tcW w:w="1260" w:type="dxa"/>
          </w:tcPr>
          <w:p w:rsidR="00353C81" w:rsidRDefault="00B8628A">
            <w:pPr>
              <w:jc w:val="center"/>
              <w:rPr>
                <w:smallCaps/>
                <w:sz w:val="22"/>
              </w:rPr>
            </w:pPr>
            <w:r>
              <w:rPr>
                <w:smallCaps/>
                <w:sz w:val="22"/>
              </w:rPr>
              <w:t>0.06</w:t>
            </w:r>
          </w:p>
        </w:tc>
        <w:tc>
          <w:tcPr>
            <w:tcW w:w="1350" w:type="dxa"/>
          </w:tcPr>
          <w:p w:rsidR="00353C81" w:rsidRDefault="00B8628A">
            <w:pPr>
              <w:jc w:val="center"/>
              <w:rPr>
                <w:smallCaps/>
                <w:sz w:val="22"/>
              </w:rPr>
            </w:pPr>
            <w:r>
              <w:rPr>
                <w:smallCaps/>
                <w:sz w:val="22"/>
              </w:rPr>
              <w:t>500</w:t>
            </w:r>
          </w:p>
        </w:tc>
        <w:tc>
          <w:tcPr>
            <w:tcW w:w="1440" w:type="dxa"/>
          </w:tcPr>
          <w:p w:rsidR="00353C81" w:rsidRDefault="00B8628A">
            <w:pPr>
              <w:jc w:val="center"/>
              <w:rPr>
                <w:smallCaps/>
                <w:sz w:val="22"/>
              </w:rPr>
            </w:pPr>
            <w:r>
              <w:rPr>
                <w:smallCaps/>
                <w:sz w:val="22"/>
              </w:rPr>
              <w:t>450</w:t>
            </w:r>
          </w:p>
        </w:tc>
        <w:tc>
          <w:tcPr>
            <w:tcW w:w="1530" w:type="dxa"/>
          </w:tcPr>
          <w:p w:rsidR="00353C81" w:rsidRDefault="00B8628A">
            <w:pPr>
              <w:jc w:val="center"/>
              <w:rPr>
                <w:smallCaps/>
                <w:sz w:val="22"/>
              </w:rPr>
            </w:pPr>
            <w:r>
              <w:rPr>
                <w:smallCaps/>
                <w:sz w:val="22"/>
              </w:rPr>
              <w:t>400</w:t>
            </w:r>
          </w:p>
        </w:tc>
        <w:tc>
          <w:tcPr>
            <w:tcW w:w="1530" w:type="dxa"/>
          </w:tcPr>
          <w:p w:rsidR="00353C81" w:rsidRDefault="00B8628A">
            <w:pPr>
              <w:jc w:val="center"/>
              <w:rPr>
                <w:smallCaps/>
                <w:sz w:val="22"/>
              </w:rPr>
            </w:pPr>
            <w:r>
              <w:rPr>
                <w:smallCaps/>
                <w:sz w:val="22"/>
              </w:rPr>
              <w:t>350</w:t>
            </w:r>
          </w:p>
        </w:tc>
        <w:tc>
          <w:tcPr>
            <w:tcW w:w="1800" w:type="dxa"/>
          </w:tcPr>
          <w:p w:rsidR="00353C81" w:rsidRDefault="00B8628A">
            <w:pPr>
              <w:jc w:val="center"/>
              <w:rPr>
                <w:smallCaps/>
                <w:sz w:val="22"/>
              </w:rPr>
            </w:pPr>
            <w:r>
              <w:rPr>
                <w:smallCaps/>
                <w:sz w:val="22"/>
              </w:rPr>
              <w:t>300</w:t>
            </w:r>
          </w:p>
        </w:tc>
      </w:tr>
      <w:tr w:rsidR="00353C81">
        <w:trPr>
          <w:cantSplit/>
        </w:trPr>
        <w:tc>
          <w:tcPr>
            <w:tcW w:w="13968" w:type="dxa"/>
            <w:gridSpan w:val="9"/>
            <w:shd w:val="pct5" w:color="auto" w:fill="FFFFFF"/>
          </w:tcPr>
          <w:p w:rsidR="00353C81" w:rsidRDefault="00B8628A">
            <w:pPr>
              <w:pStyle w:val="Heading4"/>
              <w:rPr>
                <w:b/>
                <w:smallCaps w:val="0"/>
              </w:rPr>
            </w:pPr>
            <w:r>
              <w:rPr>
                <w:b/>
              </w:rPr>
              <w:t>Financial &amp; Administrative Improvements</w:t>
            </w:r>
          </w:p>
        </w:tc>
      </w:tr>
      <w:tr w:rsidR="00353C81">
        <w:trPr>
          <w:cantSplit/>
          <w:trHeight w:val="980"/>
        </w:trPr>
        <w:tc>
          <w:tcPr>
            <w:tcW w:w="1440" w:type="dxa"/>
          </w:tcPr>
          <w:p w:rsidR="00353C81" w:rsidRDefault="00B8628A">
            <w:pPr>
              <w:rPr>
                <w:smallCaps/>
                <w:sz w:val="22"/>
              </w:rPr>
            </w:pPr>
            <w:r>
              <w:rPr>
                <w:smallCaps/>
                <w:sz w:val="22"/>
              </w:rPr>
              <w:lastRenderedPageBreak/>
              <w:t>3.1.6(1)</w:t>
            </w:r>
          </w:p>
        </w:tc>
        <w:tc>
          <w:tcPr>
            <w:tcW w:w="1818" w:type="dxa"/>
          </w:tcPr>
          <w:p w:rsidR="00353C81" w:rsidRDefault="00B8628A">
            <w:pPr>
              <w:rPr>
                <w:sz w:val="22"/>
              </w:rPr>
            </w:pPr>
            <w:r>
              <w:rPr>
                <w:sz w:val="22"/>
              </w:rPr>
              <w:t>Develop Standard Operating Procedures</w:t>
            </w:r>
          </w:p>
        </w:tc>
        <w:tc>
          <w:tcPr>
            <w:tcW w:w="1800" w:type="dxa"/>
          </w:tcPr>
          <w:p w:rsidR="00353C81" w:rsidRDefault="00B8628A">
            <w:pPr>
              <w:rPr>
                <w:sz w:val="22"/>
              </w:rPr>
            </w:pPr>
            <w:r>
              <w:rPr>
                <w:sz w:val="22"/>
              </w:rPr>
              <w:t>Plan/Program</w:t>
            </w:r>
          </w:p>
        </w:tc>
        <w:tc>
          <w:tcPr>
            <w:tcW w:w="1260" w:type="dxa"/>
          </w:tcPr>
          <w:p w:rsidR="00353C81" w:rsidRDefault="00B8628A">
            <w:pPr>
              <w:jc w:val="center"/>
              <w:rPr>
                <w:smallCaps/>
                <w:sz w:val="22"/>
              </w:rPr>
            </w:pPr>
            <w:r>
              <w:rPr>
                <w:smallCaps/>
                <w:sz w:val="22"/>
              </w:rPr>
              <w:t>0.10</w:t>
            </w:r>
          </w:p>
        </w:tc>
        <w:tc>
          <w:tcPr>
            <w:tcW w:w="1350" w:type="dxa"/>
          </w:tcPr>
          <w:p w:rsidR="00353C81" w:rsidRDefault="00B8628A">
            <w:pPr>
              <w:jc w:val="center"/>
              <w:rPr>
                <w:sz w:val="22"/>
              </w:rPr>
            </w:pPr>
            <w:r>
              <w:rPr>
                <w:sz w:val="22"/>
              </w:rPr>
              <w:t>Completed on time, No revisions</w:t>
            </w:r>
          </w:p>
        </w:tc>
        <w:tc>
          <w:tcPr>
            <w:tcW w:w="1440" w:type="dxa"/>
          </w:tcPr>
          <w:p w:rsidR="00353C81" w:rsidRDefault="00B8628A">
            <w:pPr>
              <w:jc w:val="center"/>
              <w:rPr>
                <w:sz w:val="22"/>
              </w:rPr>
            </w:pPr>
            <w:r>
              <w:rPr>
                <w:sz w:val="22"/>
              </w:rPr>
              <w:t>Completed on time, 1 revision, minor revisions e.g. language errors, resubmitted after 1 week</w:t>
            </w:r>
          </w:p>
        </w:tc>
        <w:tc>
          <w:tcPr>
            <w:tcW w:w="1530" w:type="dxa"/>
          </w:tcPr>
          <w:p w:rsidR="00353C81" w:rsidRDefault="00B8628A">
            <w:pPr>
              <w:jc w:val="center"/>
              <w:rPr>
                <w:sz w:val="22"/>
              </w:rPr>
            </w:pPr>
            <w:r>
              <w:rPr>
                <w:sz w:val="22"/>
              </w:rPr>
              <w:t>Completed on time, 1 revision, some substantial but resubmitted and approved after 1 week</w:t>
            </w:r>
          </w:p>
        </w:tc>
        <w:tc>
          <w:tcPr>
            <w:tcW w:w="1530" w:type="dxa"/>
          </w:tcPr>
          <w:p w:rsidR="00353C81" w:rsidRDefault="00B8628A">
            <w:pPr>
              <w:jc w:val="center"/>
              <w:rPr>
                <w:sz w:val="22"/>
              </w:rPr>
            </w:pPr>
            <w:r>
              <w:rPr>
                <w:sz w:val="22"/>
              </w:rPr>
              <w:t>Completed on time, requires 2 revisions, before final approval.  2</w:t>
            </w:r>
            <w:r>
              <w:rPr>
                <w:sz w:val="22"/>
                <w:vertAlign w:val="superscript"/>
              </w:rPr>
              <w:t>nd</w:t>
            </w:r>
            <w:r>
              <w:rPr>
                <w:sz w:val="22"/>
              </w:rPr>
              <w:t xml:space="preserve"> revision submitted within 2 weeks of original submission</w:t>
            </w:r>
          </w:p>
        </w:tc>
        <w:tc>
          <w:tcPr>
            <w:tcW w:w="1800" w:type="dxa"/>
          </w:tcPr>
          <w:p w:rsidR="00353C81" w:rsidRDefault="00B8628A">
            <w:pPr>
              <w:jc w:val="center"/>
              <w:rPr>
                <w:sz w:val="22"/>
              </w:rPr>
            </w:pPr>
            <w:r>
              <w:rPr>
                <w:sz w:val="22"/>
              </w:rPr>
              <w:t>Completed on time, requires 2 or more  revisions and final submission is within 30 days of original submission</w:t>
            </w:r>
          </w:p>
        </w:tc>
      </w:tr>
      <w:tr w:rsidR="00353C81">
        <w:trPr>
          <w:cantSplit/>
          <w:trHeight w:val="980"/>
        </w:trPr>
        <w:tc>
          <w:tcPr>
            <w:tcW w:w="1440" w:type="dxa"/>
          </w:tcPr>
          <w:p w:rsidR="00353C81" w:rsidRDefault="00B8628A">
            <w:pPr>
              <w:rPr>
                <w:smallCaps/>
                <w:sz w:val="22"/>
              </w:rPr>
            </w:pPr>
            <w:r>
              <w:rPr>
                <w:smallCaps/>
                <w:sz w:val="22"/>
              </w:rPr>
              <w:t>3.1.7(1)</w:t>
            </w:r>
          </w:p>
        </w:tc>
        <w:tc>
          <w:tcPr>
            <w:tcW w:w="1818" w:type="dxa"/>
          </w:tcPr>
          <w:p w:rsidR="00353C81" w:rsidRDefault="00B8628A">
            <w:pPr>
              <w:rPr>
                <w:sz w:val="22"/>
              </w:rPr>
            </w:pPr>
            <w:r>
              <w:rPr>
                <w:sz w:val="22"/>
              </w:rPr>
              <w:t>Develop Operations and Maintenance Manuals</w:t>
            </w:r>
          </w:p>
        </w:tc>
        <w:tc>
          <w:tcPr>
            <w:tcW w:w="1800" w:type="dxa"/>
          </w:tcPr>
          <w:p w:rsidR="00353C81" w:rsidRDefault="00B8628A">
            <w:pPr>
              <w:rPr>
                <w:sz w:val="22"/>
              </w:rPr>
            </w:pPr>
            <w:r>
              <w:rPr>
                <w:smallCaps/>
                <w:sz w:val="22"/>
              </w:rPr>
              <w:t>P</w:t>
            </w:r>
            <w:r>
              <w:rPr>
                <w:sz w:val="22"/>
              </w:rPr>
              <w:t>lan/Program</w:t>
            </w:r>
          </w:p>
        </w:tc>
        <w:tc>
          <w:tcPr>
            <w:tcW w:w="1260" w:type="dxa"/>
          </w:tcPr>
          <w:p w:rsidR="00353C81" w:rsidRDefault="00B8628A">
            <w:pPr>
              <w:jc w:val="center"/>
              <w:rPr>
                <w:smallCaps/>
                <w:sz w:val="22"/>
              </w:rPr>
            </w:pPr>
            <w:r>
              <w:rPr>
                <w:smallCaps/>
                <w:sz w:val="22"/>
              </w:rPr>
              <w:t>0.10</w:t>
            </w:r>
          </w:p>
        </w:tc>
        <w:tc>
          <w:tcPr>
            <w:tcW w:w="1350" w:type="dxa"/>
          </w:tcPr>
          <w:p w:rsidR="00353C81" w:rsidRDefault="00B8628A">
            <w:pPr>
              <w:jc w:val="center"/>
              <w:rPr>
                <w:smallCaps/>
                <w:sz w:val="22"/>
              </w:rPr>
            </w:pPr>
            <w:r>
              <w:rPr>
                <w:sz w:val="22"/>
              </w:rPr>
              <w:t>Completed on time, No revisions</w:t>
            </w:r>
          </w:p>
        </w:tc>
        <w:tc>
          <w:tcPr>
            <w:tcW w:w="1440" w:type="dxa"/>
          </w:tcPr>
          <w:p w:rsidR="00353C81" w:rsidRDefault="00B8628A">
            <w:pPr>
              <w:jc w:val="center"/>
              <w:rPr>
                <w:smallCaps/>
                <w:sz w:val="22"/>
              </w:rPr>
            </w:pPr>
            <w:r>
              <w:rPr>
                <w:sz w:val="22"/>
              </w:rPr>
              <w:t>Completed on time, 1 revision, minor revisions e.g. language errors, resubmitted after 1 week</w:t>
            </w:r>
          </w:p>
        </w:tc>
        <w:tc>
          <w:tcPr>
            <w:tcW w:w="1530" w:type="dxa"/>
          </w:tcPr>
          <w:p w:rsidR="00353C81" w:rsidRDefault="00B8628A">
            <w:pPr>
              <w:jc w:val="center"/>
              <w:rPr>
                <w:smallCaps/>
                <w:sz w:val="22"/>
              </w:rPr>
            </w:pPr>
            <w:r>
              <w:rPr>
                <w:sz w:val="22"/>
              </w:rPr>
              <w:t>Completed on time, 1 revision, some substantial but resubmitted and approved after 1 week</w:t>
            </w:r>
          </w:p>
        </w:tc>
        <w:tc>
          <w:tcPr>
            <w:tcW w:w="1530" w:type="dxa"/>
          </w:tcPr>
          <w:p w:rsidR="00353C81" w:rsidRDefault="00B8628A">
            <w:pPr>
              <w:jc w:val="center"/>
              <w:rPr>
                <w:smallCaps/>
                <w:sz w:val="22"/>
              </w:rPr>
            </w:pPr>
            <w:r>
              <w:rPr>
                <w:sz w:val="22"/>
              </w:rPr>
              <w:t>Completed on time, requires 2 revisions, before final approval.  2</w:t>
            </w:r>
            <w:r>
              <w:rPr>
                <w:sz w:val="22"/>
                <w:vertAlign w:val="superscript"/>
              </w:rPr>
              <w:t>nd</w:t>
            </w:r>
            <w:r>
              <w:rPr>
                <w:sz w:val="22"/>
              </w:rPr>
              <w:t xml:space="preserve"> revision submitted within 2 weeks of original submission</w:t>
            </w:r>
          </w:p>
        </w:tc>
        <w:tc>
          <w:tcPr>
            <w:tcW w:w="1800" w:type="dxa"/>
          </w:tcPr>
          <w:p w:rsidR="00353C81" w:rsidRDefault="00B8628A">
            <w:pPr>
              <w:jc w:val="center"/>
              <w:rPr>
                <w:smallCaps/>
                <w:sz w:val="22"/>
              </w:rPr>
            </w:pPr>
            <w:r>
              <w:rPr>
                <w:sz w:val="22"/>
              </w:rPr>
              <w:t>Completed on time, requires 2 or more  revisions and final submission is within 30 days of original submission</w:t>
            </w:r>
          </w:p>
        </w:tc>
      </w:tr>
      <w:tr w:rsidR="00353C81">
        <w:trPr>
          <w:cantSplit/>
          <w:trHeight w:val="980"/>
        </w:trPr>
        <w:tc>
          <w:tcPr>
            <w:tcW w:w="1440" w:type="dxa"/>
          </w:tcPr>
          <w:p w:rsidR="00353C81" w:rsidRDefault="00B8628A">
            <w:pPr>
              <w:rPr>
                <w:smallCaps/>
                <w:sz w:val="22"/>
              </w:rPr>
            </w:pPr>
            <w:r>
              <w:rPr>
                <w:smallCaps/>
                <w:sz w:val="22"/>
              </w:rPr>
              <w:lastRenderedPageBreak/>
              <w:t>3.1.8(1)</w:t>
            </w:r>
          </w:p>
        </w:tc>
        <w:tc>
          <w:tcPr>
            <w:tcW w:w="1818" w:type="dxa"/>
          </w:tcPr>
          <w:p w:rsidR="00353C81" w:rsidRDefault="00B8628A">
            <w:pPr>
              <w:rPr>
                <w:sz w:val="22"/>
              </w:rPr>
            </w:pPr>
            <w:r>
              <w:rPr>
                <w:sz w:val="22"/>
              </w:rPr>
              <w:t>Develop Energy Management Plan</w:t>
            </w:r>
          </w:p>
        </w:tc>
        <w:tc>
          <w:tcPr>
            <w:tcW w:w="1800" w:type="dxa"/>
          </w:tcPr>
          <w:p w:rsidR="00353C81" w:rsidRDefault="00B8628A">
            <w:pPr>
              <w:rPr>
                <w:smallCaps/>
                <w:sz w:val="22"/>
              </w:rPr>
            </w:pPr>
            <w:r>
              <w:rPr>
                <w:smallCaps/>
                <w:sz w:val="22"/>
              </w:rPr>
              <w:t>P</w:t>
            </w:r>
            <w:r>
              <w:rPr>
                <w:sz w:val="22"/>
              </w:rPr>
              <w:t>lan/Program</w:t>
            </w:r>
          </w:p>
        </w:tc>
        <w:tc>
          <w:tcPr>
            <w:tcW w:w="1260" w:type="dxa"/>
          </w:tcPr>
          <w:p w:rsidR="00353C81" w:rsidRDefault="00B8628A">
            <w:pPr>
              <w:jc w:val="center"/>
              <w:rPr>
                <w:smallCaps/>
                <w:sz w:val="22"/>
              </w:rPr>
            </w:pPr>
            <w:r>
              <w:rPr>
                <w:smallCaps/>
                <w:sz w:val="22"/>
              </w:rPr>
              <w:t>0.11</w:t>
            </w:r>
          </w:p>
        </w:tc>
        <w:tc>
          <w:tcPr>
            <w:tcW w:w="1350" w:type="dxa"/>
          </w:tcPr>
          <w:p w:rsidR="00353C81" w:rsidRDefault="00B8628A">
            <w:pPr>
              <w:jc w:val="center"/>
              <w:rPr>
                <w:smallCaps/>
                <w:sz w:val="22"/>
              </w:rPr>
            </w:pPr>
            <w:r>
              <w:rPr>
                <w:sz w:val="22"/>
              </w:rPr>
              <w:t>Completed on time, No revisions</w:t>
            </w:r>
          </w:p>
        </w:tc>
        <w:tc>
          <w:tcPr>
            <w:tcW w:w="1440" w:type="dxa"/>
          </w:tcPr>
          <w:p w:rsidR="00353C81" w:rsidRDefault="00B8628A">
            <w:pPr>
              <w:jc w:val="center"/>
              <w:rPr>
                <w:smallCaps/>
                <w:sz w:val="22"/>
              </w:rPr>
            </w:pPr>
            <w:r>
              <w:rPr>
                <w:sz w:val="22"/>
              </w:rPr>
              <w:t>Completed on time, 1 revision, minor revisions e.g. language errors, resubmitted after 1 week</w:t>
            </w:r>
          </w:p>
        </w:tc>
        <w:tc>
          <w:tcPr>
            <w:tcW w:w="1530" w:type="dxa"/>
          </w:tcPr>
          <w:p w:rsidR="00353C81" w:rsidRDefault="00B8628A">
            <w:pPr>
              <w:jc w:val="center"/>
              <w:rPr>
                <w:smallCaps/>
                <w:sz w:val="22"/>
              </w:rPr>
            </w:pPr>
            <w:r>
              <w:rPr>
                <w:sz w:val="22"/>
              </w:rPr>
              <w:t>Completed on time, 1 revision, some substantial but resubmitted and approved after 1 week</w:t>
            </w:r>
          </w:p>
        </w:tc>
        <w:tc>
          <w:tcPr>
            <w:tcW w:w="1530" w:type="dxa"/>
          </w:tcPr>
          <w:p w:rsidR="00353C81" w:rsidRDefault="00B8628A">
            <w:pPr>
              <w:jc w:val="center"/>
              <w:rPr>
                <w:smallCaps/>
                <w:sz w:val="22"/>
              </w:rPr>
            </w:pPr>
            <w:r>
              <w:rPr>
                <w:sz w:val="22"/>
              </w:rPr>
              <w:t>Completed on time, requires 2 revisions, before final approval.  2</w:t>
            </w:r>
            <w:r>
              <w:rPr>
                <w:sz w:val="22"/>
                <w:vertAlign w:val="superscript"/>
              </w:rPr>
              <w:t>nd</w:t>
            </w:r>
            <w:r>
              <w:rPr>
                <w:sz w:val="22"/>
              </w:rPr>
              <w:t xml:space="preserve"> revision submitted within 2 weeks of original submission</w:t>
            </w:r>
          </w:p>
        </w:tc>
        <w:tc>
          <w:tcPr>
            <w:tcW w:w="1800" w:type="dxa"/>
          </w:tcPr>
          <w:p w:rsidR="00353C81" w:rsidRDefault="00B8628A">
            <w:pPr>
              <w:jc w:val="center"/>
              <w:rPr>
                <w:smallCaps/>
                <w:sz w:val="22"/>
              </w:rPr>
            </w:pPr>
            <w:r>
              <w:rPr>
                <w:sz w:val="22"/>
              </w:rPr>
              <w:t>Completed on time, requires 2 or more  revisions and final submission is within 30 days of original submission</w:t>
            </w:r>
          </w:p>
        </w:tc>
      </w:tr>
      <w:tr w:rsidR="00353C81">
        <w:trPr>
          <w:cantSplit/>
          <w:trHeight w:val="2960"/>
        </w:trPr>
        <w:tc>
          <w:tcPr>
            <w:tcW w:w="1440" w:type="dxa"/>
          </w:tcPr>
          <w:p w:rsidR="00353C81" w:rsidRDefault="00B8628A">
            <w:pPr>
              <w:rPr>
                <w:smallCaps/>
                <w:sz w:val="22"/>
              </w:rPr>
            </w:pPr>
            <w:r>
              <w:rPr>
                <w:smallCaps/>
                <w:sz w:val="22"/>
              </w:rPr>
              <w:t>3.1.10(1)</w:t>
            </w:r>
          </w:p>
        </w:tc>
        <w:tc>
          <w:tcPr>
            <w:tcW w:w="1818" w:type="dxa"/>
          </w:tcPr>
          <w:p w:rsidR="00353C81" w:rsidRDefault="00B8628A">
            <w:pPr>
              <w:rPr>
                <w:sz w:val="22"/>
              </w:rPr>
            </w:pPr>
            <w:r>
              <w:rPr>
                <w:sz w:val="22"/>
              </w:rPr>
              <w:t>Develop Training Program</w:t>
            </w:r>
          </w:p>
        </w:tc>
        <w:tc>
          <w:tcPr>
            <w:tcW w:w="1800" w:type="dxa"/>
          </w:tcPr>
          <w:p w:rsidR="00353C81" w:rsidRDefault="00B8628A">
            <w:pPr>
              <w:rPr>
                <w:smallCaps/>
                <w:sz w:val="22"/>
              </w:rPr>
            </w:pPr>
            <w:r>
              <w:rPr>
                <w:smallCaps/>
                <w:sz w:val="22"/>
              </w:rPr>
              <w:t>P</w:t>
            </w:r>
            <w:r>
              <w:rPr>
                <w:sz w:val="22"/>
              </w:rPr>
              <w:t>lan/Program</w:t>
            </w:r>
          </w:p>
        </w:tc>
        <w:tc>
          <w:tcPr>
            <w:tcW w:w="1260" w:type="dxa"/>
            <w:tcBorders>
              <w:bottom w:val="single" w:sz="4" w:space="0" w:color="auto"/>
            </w:tcBorders>
          </w:tcPr>
          <w:p w:rsidR="00353C81" w:rsidRDefault="00B8628A">
            <w:pPr>
              <w:jc w:val="center"/>
              <w:rPr>
                <w:smallCaps/>
                <w:sz w:val="22"/>
              </w:rPr>
            </w:pPr>
            <w:r>
              <w:rPr>
                <w:smallCaps/>
                <w:sz w:val="22"/>
              </w:rPr>
              <w:t>0.10</w:t>
            </w:r>
          </w:p>
        </w:tc>
        <w:tc>
          <w:tcPr>
            <w:tcW w:w="1350" w:type="dxa"/>
          </w:tcPr>
          <w:p w:rsidR="00353C81" w:rsidRDefault="00B8628A">
            <w:pPr>
              <w:jc w:val="center"/>
              <w:rPr>
                <w:smallCaps/>
                <w:sz w:val="22"/>
              </w:rPr>
            </w:pPr>
            <w:r>
              <w:rPr>
                <w:sz w:val="22"/>
              </w:rPr>
              <w:t>Completed on time, No revisions</w:t>
            </w:r>
          </w:p>
        </w:tc>
        <w:tc>
          <w:tcPr>
            <w:tcW w:w="1440" w:type="dxa"/>
          </w:tcPr>
          <w:p w:rsidR="00353C81" w:rsidRDefault="00B8628A">
            <w:pPr>
              <w:jc w:val="center"/>
              <w:rPr>
                <w:smallCaps/>
                <w:sz w:val="22"/>
              </w:rPr>
            </w:pPr>
            <w:r>
              <w:rPr>
                <w:sz w:val="22"/>
              </w:rPr>
              <w:t>Completed on time, 1 revision, minor revisions e.g. language errors, resubmitted after 1 week</w:t>
            </w:r>
          </w:p>
        </w:tc>
        <w:tc>
          <w:tcPr>
            <w:tcW w:w="1530" w:type="dxa"/>
          </w:tcPr>
          <w:p w:rsidR="00353C81" w:rsidRDefault="00B8628A">
            <w:pPr>
              <w:jc w:val="center"/>
              <w:rPr>
                <w:smallCaps/>
                <w:sz w:val="22"/>
              </w:rPr>
            </w:pPr>
            <w:r>
              <w:rPr>
                <w:sz w:val="22"/>
              </w:rPr>
              <w:t>Completed on time, 1 revision, some substantial but resubmitted and approved after 1 week</w:t>
            </w:r>
          </w:p>
        </w:tc>
        <w:tc>
          <w:tcPr>
            <w:tcW w:w="1530" w:type="dxa"/>
          </w:tcPr>
          <w:p w:rsidR="00353C81" w:rsidRDefault="00B8628A">
            <w:pPr>
              <w:jc w:val="center"/>
              <w:rPr>
                <w:smallCaps/>
                <w:sz w:val="22"/>
              </w:rPr>
            </w:pPr>
            <w:r>
              <w:rPr>
                <w:sz w:val="22"/>
              </w:rPr>
              <w:t>Completed on time, requires 2 revisions, before final approval.  2</w:t>
            </w:r>
            <w:r>
              <w:rPr>
                <w:sz w:val="22"/>
                <w:vertAlign w:val="superscript"/>
              </w:rPr>
              <w:t>nd</w:t>
            </w:r>
            <w:r>
              <w:rPr>
                <w:sz w:val="22"/>
              </w:rPr>
              <w:t xml:space="preserve"> revision submitted within 2 weeks of original submission</w:t>
            </w:r>
          </w:p>
        </w:tc>
        <w:tc>
          <w:tcPr>
            <w:tcW w:w="1800" w:type="dxa"/>
          </w:tcPr>
          <w:p w:rsidR="00353C81" w:rsidRDefault="00B8628A">
            <w:pPr>
              <w:jc w:val="center"/>
              <w:rPr>
                <w:smallCaps/>
                <w:sz w:val="22"/>
              </w:rPr>
            </w:pPr>
            <w:r>
              <w:rPr>
                <w:sz w:val="22"/>
              </w:rPr>
              <w:t>Completed on time, requires 2 or more  revisions and final submission is within 30 days of original submission</w:t>
            </w:r>
          </w:p>
        </w:tc>
      </w:tr>
      <w:tr w:rsidR="00353C81">
        <w:trPr>
          <w:cantSplit/>
        </w:trPr>
        <w:tc>
          <w:tcPr>
            <w:tcW w:w="1440" w:type="dxa"/>
          </w:tcPr>
          <w:p w:rsidR="00353C81" w:rsidRDefault="00B8628A">
            <w:pPr>
              <w:rPr>
                <w:smallCaps/>
                <w:sz w:val="22"/>
              </w:rPr>
            </w:pPr>
            <w:r>
              <w:rPr>
                <w:smallCaps/>
                <w:sz w:val="22"/>
              </w:rPr>
              <w:lastRenderedPageBreak/>
              <w:t>7.1(4)</w:t>
            </w:r>
          </w:p>
        </w:tc>
        <w:tc>
          <w:tcPr>
            <w:tcW w:w="1818" w:type="dxa"/>
          </w:tcPr>
          <w:p w:rsidR="00353C81" w:rsidRDefault="00B8628A">
            <w:pPr>
              <w:rPr>
                <w:sz w:val="22"/>
              </w:rPr>
            </w:pPr>
            <w:r>
              <w:rPr>
                <w:sz w:val="22"/>
              </w:rPr>
              <w:t>Develop/Install Computerized Accounting System</w:t>
            </w:r>
          </w:p>
        </w:tc>
        <w:tc>
          <w:tcPr>
            <w:tcW w:w="1800" w:type="dxa"/>
          </w:tcPr>
          <w:p w:rsidR="00353C81" w:rsidRDefault="00B8628A">
            <w:pPr>
              <w:rPr>
                <w:sz w:val="22"/>
              </w:rPr>
            </w:pPr>
            <w:r>
              <w:rPr>
                <w:sz w:val="22"/>
              </w:rPr>
              <w:t>% of System Operational</w:t>
            </w:r>
          </w:p>
        </w:tc>
        <w:tc>
          <w:tcPr>
            <w:tcW w:w="1260" w:type="dxa"/>
          </w:tcPr>
          <w:p w:rsidR="00353C81" w:rsidRDefault="00B8628A">
            <w:pPr>
              <w:jc w:val="center"/>
              <w:rPr>
                <w:smallCaps/>
                <w:sz w:val="22"/>
              </w:rPr>
            </w:pPr>
            <w:r>
              <w:rPr>
                <w:smallCaps/>
                <w:sz w:val="22"/>
              </w:rPr>
              <w:t>0.12</w:t>
            </w:r>
          </w:p>
        </w:tc>
        <w:tc>
          <w:tcPr>
            <w:tcW w:w="1350" w:type="dxa"/>
          </w:tcPr>
          <w:p w:rsidR="00353C81" w:rsidRDefault="00B8628A">
            <w:pPr>
              <w:jc w:val="center"/>
              <w:rPr>
                <w:smallCaps/>
                <w:sz w:val="22"/>
              </w:rPr>
            </w:pPr>
            <w:r>
              <w:rPr>
                <w:smallCaps/>
                <w:sz w:val="22"/>
              </w:rPr>
              <w:t>100</w:t>
            </w:r>
          </w:p>
        </w:tc>
        <w:tc>
          <w:tcPr>
            <w:tcW w:w="1440" w:type="dxa"/>
          </w:tcPr>
          <w:p w:rsidR="00353C81" w:rsidRDefault="00B8628A">
            <w:pPr>
              <w:jc w:val="center"/>
              <w:rPr>
                <w:smallCaps/>
                <w:sz w:val="22"/>
              </w:rPr>
            </w:pPr>
            <w:r>
              <w:rPr>
                <w:smallCaps/>
                <w:sz w:val="22"/>
              </w:rPr>
              <w:t>95</w:t>
            </w:r>
          </w:p>
        </w:tc>
        <w:tc>
          <w:tcPr>
            <w:tcW w:w="1530" w:type="dxa"/>
          </w:tcPr>
          <w:p w:rsidR="00353C81" w:rsidRDefault="00B8628A">
            <w:pPr>
              <w:jc w:val="center"/>
              <w:rPr>
                <w:smallCaps/>
                <w:sz w:val="22"/>
              </w:rPr>
            </w:pPr>
            <w:r>
              <w:rPr>
                <w:smallCaps/>
                <w:sz w:val="22"/>
              </w:rPr>
              <w:t>90</w:t>
            </w:r>
          </w:p>
        </w:tc>
        <w:tc>
          <w:tcPr>
            <w:tcW w:w="1530" w:type="dxa"/>
          </w:tcPr>
          <w:p w:rsidR="00353C81" w:rsidRDefault="00B8628A">
            <w:pPr>
              <w:jc w:val="center"/>
              <w:rPr>
                <w:smallCaps/>
                <w:sz w:val="22"/>
              </w:rPr>
            </w:pPr>
            <w:r>
              <w:rPr>
                <w:smallCaps/>
                <w:sz w:val="22"/>
              </w:rPr>
              <w:t>85</w:t>
            </w:r>
          </w:p>
        </w:tc>
        <w:tc>
          <w:tcPr>
            <w:tcW w:w="1800" w:type="dxa"/>
          </w:tcPr>
          <w:p w:rsidR="00353C81" w:rsidRDefault="00B8628A">
            <w:pPr>
              <w:jc w:val="center"/>
              <w:rPr>
                <w:smallCaps/>
                <w:sz w:val="22"/>
              </w:rPr>
            </w:pPr>
            <w:r>
              <w:rPr>
                <w:smallCaps/>
                <w:sz w:val="22"/>
              </w:rPr>
              <w:t>80</w:t>
            </w:r>
          </w:p>
        </w:tc>
      </w:tr>
      <w:tr w:rsidR="00353C81">
        <w:trPr>
          <w:cantSplit/>
        </w:trPr>
        <w:tc>
          <w:tcPr>
            <w:tcW w:w="1440" w:type="dxa"/>
          </w:tcPr>
          <w:p w:rsidR="00353C81" w:rsidRDefault="00B8628A">
            <w:pPr>
              <w:rPr>
                <w:smallCaps/>
                <w:sz w:val="22"/>
              </w:rPr>
            </w:pPr>
            <w:r>
              <w:rPr>
                <w:smallCaps/>
                <w:sz w:val="22"/>
              </w:rPr>
              <w:t>7.3(2)</w:t>
            </w:r>
          </w:p>
        </w:tc>
        <w:tc>
          <w:tcPr>
            <w:tcW w:w="1818" w:type="dxa"/>
          </w:tcPr>
          <w:p w:rsidR="00353C81" w:rsidRDefault="00B8628A">
            <w:pPr>
              <w:rPr>
                <w:sz w:val="22"/>
              </w:rPr>
            </w:pPr>
            <w:r>
              <w:rPr>
                <w:sz w:val="22"/>
              </w:rPr>
              <w:t>Improvement in collection of annual billed amounts</w:t>
            </w:r>
          </w:p>
        </w:tc>
        <w:tc>
          <w:tcPr>
            <w:tcW w:w="1800" w:type="dxa"/>
          </w:tcPr>
          <w:p w:rsidR="00353C81" w:rsidRDefault="00B8628A">
            <w:pPr>
              <w:rPr>
                <w:sz w:val="22"/>
              </w:rPr>
            </w:pPr>
            <w:r>
              <w:rPr>
                <w:smallCaps/>
                <w:sz w:val="22"/>
              </w:rPr>
              <w:t>% A</w:t>
            </w:r>
            <w:r>
              <w:rPr>
                <w:sz w:val="22"/>
              </w:rPr>
              <w:t xml:space="preserve">nnual Collected amounts to annual billed amounts </w:t>
            </w:r>
          </w:p>
        </w:tc>
        <w:tc>
          <w:tcPr>
            <w:tcW w:w="1260" w:type="dxa"/>
          </w:tcPr>
          <w:p w:rsidR="00353C81" w:rsidRDefault="00B8628A">
            <w:pPr>
              <w:jc w:val="center"/>
              <w:rPr>
                <w:smallCaps/>
                <w:sz w:val="22"/>
              </w:rPr>
            </w:pPr>
            <w:r>
              <w:rPr>
                <w:smallCaps/>
                <w:sz w:val="22"/>
              </w:rPr>
              <w:t>0.10</w:t>
            </w:r>
          </w:p>
        </w:tc>
        <w:tc>
          <w:tcPr>
            <w:tcW w:w="1350" w:type="dxa"/>
          </w:tcPr>
          <w:p w:rsidR="00353C81" w:rsidRDefault="00B8628A">
            <w:pPr>
              <w:jc w:val="center"/>
              <w:rPr>
                <w:smallCaps/>
                <w:sz w:val="22"/>
              </w:rPr>
            </w:pPr>
            <w:r>
              <w:rPr>
                <w:smallCaps/>
                <w:sz w:val="22"/>
              </w:rPr>
              <w:t>75</w:t>
            </w:r>
          </w:p>
        </w:tc>
        <w:tc>
          <w:tcPr>
            <w:tcW w:w="1440" w:type="dxa"/>
          </w:tcPr>
          <w:p w:rsidR="00353C81" w:rsidRDefault="00B8628A">
            <w:pPr>
              <w:jc w:val="center"/>
              <w:rPr>
                <w:smallCaps/>
                <w:sz w:val="22"/>
              </w:rPr>
            </w:pPr>
            <w:r>
              <w:rPr>
                <w:smallCaps/>
                <w:sz w:val="22"/>
              </w:rPr>
              <w:t>70</w:t>
            </w:r>
          </w:p>
        </w:tc>
        <w:tc>
          <w:tcPr>
            <w:tcW w:w="1530" w:type="dxa"/>
          </w:tcPr>
          <w:p w:rsidR="00353C81" w:rsidRDefault="00B8628A">
            <w:pPr>
              <w:jc w:val="center"/>
              <w:rPr>
                <w:smallCaps/>
                <w:sz w:val="22"/>
              </w:rPr>
            </w:pPr>
            <w:r>
              <w:rPr>
                <w:smallCaps/>
                <w:sz w:val="22"/>
              </w:rPr>
              <w:t>67.5</w:t>
            </w:r>
          </w:p>
        </w:tc>
        <w:tc>
          <w:tcPr>
            <w:tcW w:w="1530" w:type="dxa"/>
          </w:tcPr>
          <w:p w:rsidR="00353C81" w:rsidRDefault="00B8628A">
            <w:pPr>
              <w:jc w:val="center"/>
              <w:rPr>
                <w:smallCaps/>
                <w:sz w:val="22"/>
              </w:rPr>
            </w:pPr>
            <w:r>
              <w:rPr>
                <w:smallCaps/>
                <w:sz w:val="22"/>
              </w:rPr>
              <w:t>65</w:t>
            </w:r>
          </w:p>
        </w:tc>
        <w:tc>
          <w:tcPr>
            <w:tcW w:w="1800" w:type="dxa"/>
          </w:tcPr>
          <w:p w:rsidR="00353C81" w:rsidRDefault="00B8628A">
            <w:pPr>
              <w:jc w:val="center"/>
              <w:rPr>
                <w:smallCaps/>
                <w:sz w:val="22"/>
              </w:rPr>
            </w:pPr>
            <w:r>
              <w:rPr>
                <w:smallCaps/>
                <w:sz w:val="22"/>
              </w:rPr>
              <w:t>60</w:t>
            </w:r>
          </w:p>
        </w:tc>
      </w:tr>
    </w:tbl>
    <w:p w:rsidR="00353C81" w:rsidRDefault="00353C81">
      <w:pPr>
        <w:rPr>
          <w:smallCaps/>
          <w:sz w:val="22"/>
        </w:rPr>
      </w:pPr>
    </w:p>
    <w:p w:rsidR="00353C81" w:rsidRDefault="00353C81">
      <w:pPr>
        <w:rPr>
          <w:b/>
          <w:smallCaps/>
          <w:sz w:val="28"/>
        </w:rPr>
      </w:pPr>
    </w:p>
    <w:p w:rsidR="00353C81" w:rsidRDefault="00B8628A">
      <w:pPr>
        <w:rPr>
          <w:b/>
          <w:smallCaps/>
          <w:sz w:val="28"/>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2268"/>
        <w:gridCol w:w="2052"/>
        <w:gridCol w:w="1440"/>
        <w:gridCol w:w="1278"/>
        <w:gridCol w:w="1350"/>
        <w:gridCol w:w="1170"/>
        <w:gridCol w:w="522"/>
        <w:gridCol w:w="738"/>
        <w:gridCol w:w="90"/>
        <w:gridCol w:w="1620"/>
      </w:tblGrid>
      <w:tr w:rsidR="00353C81">
        <w:trPr>
          <w:cantSplit/>
          <w:tblHeader/>
        </w:trPr>
        <w:tc>
          <w:tcPr>
            <w:tcW w:w="13968" w:type="dxa"/>
            <w:gridSpan w:val="11"/>
            <w:tcBorders>
              <w:bottom w:val="nil"/>
            </w:tcBorders>
            <w:shd w:val="pct15" w:color="auto" w:fill="FFFFFF"/>
          </w:tcPr>
          <w:p w:rsidR="00353C81" w:rsidRDefault="00B8628A">
            <w:pPr>
              <w:pStyle w:val="Heading1"/>
            </w:pPr>
            <w:r>
              <w:lastRenderedPageBreak/>
              <w:t>Chart 2</w:t>
            </w:r>
          </w:p>
          <w:p w:rsidR="00353C81" w:rsidRDefault="00B8628A">
            <w:pPr>
              <w:pStyle w:val="Heading2"/>
            </w:pPr>
            <w:r>
              <w:rPr>
                <w:sz w:val="28"/>
              </w:rPr>
              <w:t>Performance Incentive Obligations – Year 2</w:t>
            </w:r>
          </w:p>
        </w:tc>
      </w:tr>
      <w:tr w:rsidR="00353C81">
        <w:trPr>
          <w:cantSplit/>
          <w:tblHeader/>
        </w:trPr>
        <w:tc>
          <w:tcPr>
            <w:tcW w:w="1440" w:type="dxa"/>
            <w:vMerge w:val="restart"/>
            <w:shd w:val="pct10" w:color="auto" w:fill="FFFFFF"/>
          </w:tcPr>
          <w:p w:rsidR="00353C81" w:rsidRDefault="00353C81">
            <w:pPr>
              <w:jc w:val="center"/>
              <w:rPr>
                <w:b/>
                <w:sz w:val="22"/>
              </w:rPr>
            </w:pPr>
          </w:p>
          <w:p w:rsidR="00353C81" w:rsidRDefault="00B8628A">
            <w:pPr>
              <w:jc w:val="center"/>
              <w:rPr>
                <w:b/>
                <w:sz w:val="22"/>
              </w:rPr>
            </w:pPr>
            <w:r>
              <w:rPr>
                <w:b/>
                <w:sz w:val="22"/>
              </w:rPr>
              <w:t>Services Appendix Reference</w:t>
            </w:r>
          </w:p>
        </w:tc>
        <w:tc>
          <w:tcPr>
            <w:tcW w:w="2268" w:type="dxa"/>
            <w:vMerge w:val="restart"/>
            <w:shd w:val="pct10" w:color="auto" w:fill="FFFFFF"/>
          </w:tcPr>
          <w:p w:rsidR="00353C81" w:rsidRDefault="00353C81">
            <w:pPr>
              <w:jc w:val="center"/>
              <w:rPr>
                <w:b/>
                <w:sz w:val="22"/>
              </w:rPr>
            </w:pPr>
          </w:p>
          <w:p w:rsidR="00353C81" w:rsidRDefault="00353C81">
            <w:pPr>
              <w:jc w:val="center"/>
              <w:rPr>
                <w:b/>
                <w:sz w:val="22"/>
              </w:rPr>
            </w:pPr>
          </w:p>
          <w:p w:rsidR="00353C81" w:rsidRDefault="00B8628A">
            <w:pPr>
              <w:jc w:val="center"/>
              <w:rPr>
                <w:b/>
                <w:sz w:val="22"/>
              </w:rPr>
            </w:pPr>
            <w:r>
              <w:rPr>
                <w:b/>
                <w:sz w:val="22"/>
              </w:rPr>
              <w:t>Performance Criterion</w:t>
            </w:r>
          </w:p>
        </w:tc>
        <w:tc>
          <w:tcPr>
            <w:tcW w:w="2052" w:type="dxa"/>
            <w:vMerge w:val="restart"/>
            <w:shd w:val="pct10" w:color="auto" w:fill="FFFFFF"/>
          </w:tcPr>
          <w:p w:rsidR="00353C81" w:rsidRDefault="00353C81">
            <w:pPr>
              <w:pStyle w:val="Heading2"/>
              <w:jc w:val="center"/>
              <w:rPr>
                <w:smallCaps w:val="0"/>
              </w:rPr>
            </w:pPr>
          </w:p>
          <w:p w:rsidR="00353C81" w:rsidRDefault="00353C81">
            <w:pPr>
              <w:pStyle w:val="Heading2"/>
              <w:jc w:val="center"/>
              <w:rPr>
                <w:smallCaps w:val="0"/>
              </w:rPr>
            </w:pPr>
          </w:p>
          <w:p w:rsidR="00353C81" w:rsidRDefault="00353C81">
            <w:pPr>
              <w:pStyle w:val="Heading2"/>
              <w:jc w:val="center"/>
              <w:rPr>
                <w:smallCaps w:val="0"/>
              </w:rPr>
            </w:pPr>
          </w:p>
          <w:p w:rsidR="00353C81" w:rsidRDefault="00B8628A">
            <w:pPr>
              <w:pStyle w:val="Heading2"/>
              <w:jc w:val="center"/>
              <w:rPr>
                <w:smallCaps w:val="0"/>
              </w:rPr>
            </w:pPr>
            <w:r>
              <w:rPr>
                <w:smallCaps w:val="0"/>
              </w:rPr>
              <w:t>Units</w:t>
            </w:r>
          </w:p>
        </w:tc>
        <w:tc>
          <w:tcPr>
            <w:tcW w:w="1440" w:type="dxa"/>
            <w:vMerge w:val="restart"/>
            <w:shd w:val="pct10" w:color="auto" w:fill="FFFFFF"/>
          </w:tcPr>
          <w:p w:rsidR="00353C81" w:rsidRDefault="00353C81">
            <w:pPr>
              <w:jc w:val="center"/>
              <w:rPr>
                <w:b/>
                <w:sz w:val="22"/>
              </w:rPr>
            </w:pPr>
          </w:p>
          <w:p w:rsidR="00353C81" w:rsidRDefault="00353C81">
            <w:pPr>
              <w:jc w:val="center"/>
              <w:rPr>
                <w:b/>
                <w:sz w:val="22"/>
              </w:rPr>
            </w:pPr>
          </w:p>
          <w:p w:rsidR="00353C81" w:rsidRDefault="00B8628A">
            <w:pPr>
              <w:jc w:val="center"/>
              <w:rPr>
                <w:b/>
                <w:sz w:val="22"/>
              </w:rPr>
            </w:pPr>
            <w:r>
              <w:rPr>
                <w:b/>
                <w:sz w:val="22"/>
              </w:rPr>
              <w:t>Criteria Weight</w:t>
            </w:r>
          </w:p>
        </w:tc>
        <w:tc>
          <w:tcPr>
            <w:tcW w:w="6768" w:type="dxa"/>
            <w:gridSpan w:val="7"/>
            <w:shd w:val="pct10" w:color="auto" w:fill="FFFFFF"/>
          </w:tcPr>
          <w:p w:rsidR="00353C81" w:rsidRDefault="00B8628A">
            <w:pPr>
              <w:pStyle w:val="Heading2"/>
              <w:jc w:val="center"/>
              <w:rPr>
                <w:b w:val="0"/>
              </w:rPr>
            </w:pPr>
            <w:r>
              <w:rPr>
                <w:smallCaps w:val="0"/>
              </w:rPr>
              <w:t>Criterion Value</w:t>
            </w:r>
          </w:p>
        </w:tc>
      </w:tr>
      <w:tr w:rsidR="00353C81">
        <w:trPr>
          <w:cantSplit/>
          <w:tblHeader/>
        </w:trPr>
        <w:tc>
          <w:tcPr>
            <w:tcW w:w="1440" w:type="dxa"/>
            <w:vMerge/>
            <w:tcBorders>
              <w:bottom w:val="nil"/>
            </w:tcBorders>
            <w:shd w:val="pct10" w:color="auto" w:fill="FFFFFF"/>
          </w:tcPr>
          <w:p w:rsidR="00353C81" w:rsidRDefault="00353C81">
            <w:pPr>
              <w:jc w:val="center"/>
              <w:rPr>
                <w:smallCaps/>
                <w:sz w:val="22"/>
              </w:rPr>
            </w:pPr>
          </w:p>
        </w:tc>
        <w:tc>
          <w:tcPr>
            <w:tcW w:w="2268" w:type="dxa"/>
            <w:vMerge/>
            <w:tcBorders>
              <w:bottom w:val="nil"/>
            </w:tcBorders>
            <w:shd w:val="pct10" w:color="auto" w:fill="FFFFFF"/>
          </w:tcPr>
          <w:p w:rsidR="00353C81" w:rsidRDefault="00353C81">
            <w:pPr>
              <w:jc w:val="center"/>
              <w:rPr>
                <w:sz w:val="22"/>
              </w:rPr>
            </w:pPr>
          </w:p>
        </w:tc>
        <w:tc>
          <w:tcPr>
            <w:tcW w:w="2052" w:type="dxa"/>
            <w:vMerge/>
            <w:tcBorders>
              <w:bottom w:val="nil"/>
            </w:tcBorders>
            <w:shd w:val="pct10" w:color="auto" w:fill="FFFFFF"/>
          </w:tcPr>
          <w:p w:rsidR="00353C81" w:rsidRDefault="00353C81">
            <w:pPr>
              <w:jc w:val="center"/>
              <w:rPr>
                <w:sz w:val="22"/>
              </w:rPr>
            </w:pPr>
          </w:p>
        </w:tc>
        <w:tc>
          <w:tcPr>
            <w:tcW w:w="1440" w:type="dxa"/>
            <w:vMerge/>
            <w:tcBorders>
              <w:bottom w:val="nil"/>
            </w:tcBorders>
            <w:shd w:val="pct10" w:color="auto" w:fill="FFFFFF"/>
          </w:tcPr>
          <w:p w:rsidR="00353C81" w:rsidRDefault="00353C81">
            <w:pPr>
              <w:jc w:val="center"/>
              <w:rPr>
                <w:sz w:val="22"/>
              </w:rPr>
            </w:pPr>
          </w:p>
        </w:tc>
        <w:tc>
          <w:tcPr>
            <w:tcW w:w="1278" w:type="dxa"/>
            <w:tcBorders>
              <w:bottom w:val="nil"/>
            </w:tcBorders>
            <w:shd w:val="pct10" w:color="auto" w:fill="FFFFFF"/>
          </w:tcPr>
          <w:p w:rsidR="00353C81" w:rsidRDefault="00353C81">
            <w:pPr>
              <w:pStyle w:val="Heading2"/>
              <w:jc w:val="center"/>
              <w:rPr>
                <w:smallCaps w:val="0"/>
              </w:rPr>
            </w:pPr>
          </w:p>
          <w:p w:rsidR="00353C81" w:rsidRDefault="00B8628A">
            <w:pPr>
              <w:pStyle w:val="Heading2"/>
              <w:jc w:val="center"/>
              <w:rPr>
                <w:smallCaps w:val="0"/>
              </w:rPr>
            </w:pPr>
            <w:r>
              <w:rPr>
                <w:smallCaps w:val="0"/>
              </w:rPr>
              <w:t xml:space="preserve">Excellent </w:t>
            </w:r>
          </w:p>
          <w:p w:rsidR="00353C81" w:rsidRDefault="00B8628A">
            <w:pPr>
              <w:pStyle w:val="Heading2"/>
              <w:jc w:val="center"/>
              <w:rPr>
                <w:smallCaps w:val="0"/>
              </w:rPr>
            </w:pPr>
            <w:r>
              <w:rPr>
                <w:smallCaps w:val="0"/>
              </w:rPr>
              <w:t>5</w:t>
            </w:r>
          </w:p>
        </w:tc>
        <w:tc>
          <w:tcPr>
            <w:tcW w:w="1350" w:type="dxa"/>
            <w:tcBorders>
              <w:bottom w:val="nil"/>
            </w:tcBorders>
            <w:shd w:val="pct10" w:color="auto" w:fill="FFFFFF"/>
          </w:tcPr>
          <w:p w:rsidR="00353C81" w:rsidRDefault="00353C81">
            <w:pPr>
              <w:pStyle w:val="Heading2"/>
              <w:jc w:val="center"/>
              <w:rPr>
                <w:smallCaps w:val="0"/>
              </w:rPr>
            </w:pPr>
          </w:p>
          <w:p w:rsidR="00353C81" w:rsidRDefault="00B8628A">
            <w:pPr>
              <w:pStyle w:val="Heading2"/>
              <w:jc w:val="center"/>
              <w:rPr>
                <w:smallCaps w:val="0"/>
              </w:rPr>
            </w:pPr>
            <w:r>
              <w:rPr>
                <w:smallCaps w:val="0"/>
              </w:rPr>
              <w:t xml:space="preserve">Very Good </w:t>
            </w:r>
          </w:p>
          <w:p w:rsidR="00353C81" w:rsidRDefault="00B8628A">
            <w:pPr>
              <w:jc w:val="center"/>
              <w:rPr>
                <w:b/>
              </w:rPr>
            </w:pPr>
            <w:r>
              <w:rPr>
                <w:b/>
              </w:rPr>
              <w:t>4</w:t>
            </w:r>
          </w:p>
        </w:tc>
        <w:tc>
          <w:tcPr>
            <w:tcW w:w="1170" w:type="dxa"/>
            <w:tcBorders>
              <w:bottom w:val="nil"/>
            </w:tcBorders>
            <w:shd w:val="pct10" w:color="auto" w:fill="FFFFFF"/>
          </w:tcPr>
          <w:p w:rsidR="00353C81" w:rsidRDefault="00353C81">
            <w:pPr>
              <w:pStyle w:val="Heading2"/>
              <w:jc w:val="center"/>
              <w:rPr>
                <w:smallCaps w:val="0"/>
              </w:rPr>
            </w:pPr>
          </w:p>
          <w:p w:rsidR="00353C81" w:rsidRDefault="00B8628A">
            <w:pPr>
              <w:pStyle w:val="Heading2"/>
              <w:jc w:val="center"/>
              <w:rPr>
                <w:smallCaps w:val="0"/>
              </w:rPr>
            </w:pPr>
            <w:r>
              <w:rPr>
                <w:smallCaps w:val="0"/>
              </w:rPr>
              <w:t>Good</w:t>
            </w:r>
          </w:p>
          <w:p w:rsidR="00353C81" w:rsidRDefault="00B8628A">
            <w:pPr>
              <w:jc w:val="center"/>
            </w:pPr>
            <w:r>
              <w:rPr>
                <w:b/>
              </w:rPr>
              <w:t>3</w:t>
            </w:r>
          </w:p>
        </w:tc>
        <w:tc>
          <w:tcPr>
            <w:tcW w:w="1350" w:type="dxa"/>
            <w:gridSpan w:val="3"/>
            <w:tcBorders>
              <w:bottom w:val="nil"/>
            </w:tcBorders>
            <w:shd w:val="pct10" w:color="auto" w:fill="FFFFFF"/>
          </w:tcPr>
          <w:p w:rsidR="00353C81" w:rsidRDefault="00353C81">
            <w:pPr>
              <w:pStyle w:val="Heading2"/>
              <w:jc w:val="center"/>
              <w:rPr>
                <w:smallCaps w:val="0"/>
              </w:rPr>
            </w:pPr>
          </w:p>
          <w:p w:rsidR="00353C81" w:rsidRDefault="00B8628A">
            <w:pPr>
              <w:pStyle w:val="Heading2"/>
              <w:jc w:val="center"/>
              <w:rPr>
                <w:smallCaps w:val="0"/>
              </w:rPr>
            </w:pPr>
            <w:r>
              <w:rPr>
                <w:smallCaps w:val="0"/>
              </w:rPr>
              <w:t>Fair</w:t>
            </w:r>
          </w:p>
          <w:p w:rsidR="00353C81" w:rsidRDefault="00B8628A">
            <w:pPr>
              <w:jc w:val="center"/>
              <w:rPr>
                <w:b/>
              </w:rPr>
            </w:pPr>
            <w:r>
              <w:rPr>
                <w:b/>
              </w:rPr>
              <w:t>2</w:t>
            </w:r>
          </w:p>
        </w:tc>
        <w:tc>
          <w:tcPr>
            <w:tcW w:w="1620" w:type="dxa"/>
            <w:tcBorders>
              <w:bottom w:val="nil"/>
            </w:tcBorders>
            <w:shd w:val="pct10" w:color="auto" w:fill="FFFFFF"/>
          </w:tcPr>
          <w:p w:rsidR="00353C81" w:rsidRDefault="00353C81">
            <w:pPr>
              <w:pStyle w:val="Heading2"/>
              <w:jc w:val="center"/>
              <w:rPr>
                <w:smallCaps w:val="0"/>
              </w:rPr>
            </w:pPr>
          </w:p>
          <w:p w:rsidR="00353C81" w:rsidRDefault="00B8628A">
            <w:pPr>
              <w:pStyle w:val="Heading2"/>
              <w:jc w:val="center"/>
              <w:rPr>
                <w:smallCaps w:val="0"/>
              </w:rPr>
            </w:pPr>
            <w:r>
              <w:rPr>
                <w:smallCaps w:val="0"/>
              </w:rPr>
              <w:t>Poor</w:t>
            </w:r>
          </w:p>
          <w:p w:rsidR="00353C81" w:rsidRDefault="00B8628A">
            <w:pPr>
              <w:jc w:val="center"/>
              <w:rPr>
                <w:b/>
              </w:rPr>
            </w:pPr>
            <w:r>
              <w:rPr>
                <w:b/>
              </w:rPr>
              <w:t>1</w:t>
            </w:r>
          </w:p>
        </w:tc>
      </w:tr>
      <w:tr w:rsidR="00353C81">
        <w:trPr>
          <w:cantSplit/>
        </w:trPr>
        <w:tc>
          <w:tcPr>
            <w:tcW w:w="13968" w:type="dxa"/>
            <w:gridSpan w:val="11"/>
            <w:shd w:val="pct5" w:color="auto" w:fill="FFFFFF"/>
          </w:tcPr>
          <w:p w:rsidR="00353C81" w:rsidRDefault="00B8628A">
            <w:pPr>
              <w:rPr>
                <w:smallCaps/>
                <w:sz w:val="22"/>
              </w:rPr>
            </w:pPr>
            <w:r>
              <w:rPr>
                <w:b/>
                <w:smallCaps/>
              </w:rPr>
              <w:t>Operating Effectiveness</w:t>
            </w:r>
          </w:p>
        </w:tc>
      </w:tr>
      <w:tr w:rsidR="00353C81">
        <w:trPr>
          <w:cantSplit/>
        </w:trPr>
        <w:tc>
          <w:tcPr>
            <w:tcW w:w="1440" w:type="dxa"/>
            <w:tcBorders>
              <w:bottom w:val="nil"/>
            </w:tcBorders>
          </w:tcPr>
          <w:p w:rsidR="00353C81" w:rsidRDefault="00B8628A">
            <w:pPr>
              <w:rPr>
                <w:sz w:val="22"/>
              </w:rPr>
            </w:pPr>
            <w:r>
              <w:rPr>
                <w:sz w:val="22"/>
              </w:rPr>
              <w:t>5.3(1)(d)</w:t>
            </w:r>
          </w:p>
        </w:tc>
        <w:tc>
          <w:tcPr>
            <w:tcW w:w="2268" w:type="dxa"/>
            <w:tcBorders>
              <w:bottom w:val="nil"/>
            </w:tcBorders>
          </w:tcPr>
          <w:p w:rsidR="00353C81" w:rsidRDefault="00B8628A">
            <w:pPr>
              <w:rPr>
                <w:sz w:val="22"/>
              </w:rPr>
            </w:pPr>
            <w:r>
              <w:rPr>
                <w:sz w:val="22"/>
              </w:rPr>
              <w:t>Constancy of Water Supplied</w:t>
            </w:r>
          </w:p>
        </w:tc>
        <w:tc>
          <w:tcPr>
            <w:tcW w:w="2052" w:type="dxa"/>
            <w:tcBorders>
              <w:bottom w:val="nil"/>
            </w:tcBorders>
          </w:tcPr>
          <w:p w:rsidR="00353C81" w:rsidRDefault="00B8628A">
            <w:pPr>
              <w:rPr>
                <w:sz w:val="22"/>
              </w:rPr>
            </w:pPr>
            <w:r>
              <w:rPr>
                <w:smallCaps/>
                <w:sz w:val="22"/>
              </w:rPr>
              <w:t xml:space="preserve">% </w:t>
            </w:r>
            <w:r>
              <w:rPr>
                <w:sz w:val="22"/>
              </w:rPr>
              <w:t>of month with continuous water supply</w:t>
            </w:r>
          </w:p>
        </w:tc>
        <w:tc>
          <w:tcPr>
            <w:tcW w:w="1440" w:type="dxa"/>
            <w:tcBorders>
              <w:bottom w:val="nil"/>
            </w:tcBorders>
          </w:tcPr>
          <w:p w:rsidR="00353C81" w:rsidRDefault="00B8628A">
            <w:pPr>
              <w:jc w:val="center"/>
              <w:rPr>
                <w:b/>
                <w:smallCaps/>
                <w:sz w:val="22"/>
              </w:rPr>
            </w:pPr>
            <w:r>
              <w:rPr>
                <w:b/>
                <w:smallCaps/>
                <w:sz w:val="22"/>
              </w:rPr>
              <w:t>0.20</w:t>
            </w:r>
          </w:p>
        </w:tc>
        <w:tc>
          <w:tcPr>
            <w:tcW w:w="1278" w:type="dxa"/>
            <w:tcBorders>
              <w:bottom w:val="nil"/>
            </w:tcBorders>
          </w:tcPr>
          <w:p w:rsidR="00353C81" w:rsidRDefault="00B8628A">
            <w:pPr>
              <w:jc w:val="center"/>
              <w:rPr>
                <w:smallCaps/>
                <w:sz w:val="22"/>
              </w:rPr>
            </w:pPr>
            <w:r>
              <w:rPr>
                <w:smallCaps/>
                <w:sz w:val="22"/>
              </w:rPr>
              <w:t>40.0</w:t>
            </w:r>
          </w:p>
        </w:tc>
        <w:tc>
          <w:tcPr>
            <w:tcW w:w="1350" w:type="dxa"/>
            <w:tcBorders>
              <w:bottom w:val="nil"/>
            </w:tcBorders>
          </w:tcPr>
          <w:p w:rsidR="00353C81" w:rsidRDefault="00B8628A">
            <w:pPr>
              <w:jc w:val="center"/>
              <w:rPr>
                <w:smallCaps/>
                <w:sz w:val="22"/>
              </w:rPr>
            </w:pPr>
            <w:r>
              <w:rPr>
                <w:smallCaps/>
                <w:sz w:val="22"/>
              </w:rPr>
              <w:t>36.0</w:t>
            </w:r>
          </w:p>
        </w:tc>
        <w:tc>
          <w:tcPr>
            <w:tcW w:w="1170" w:type="dxa"/>
            <w:tcBorders>
              <w:bottom w:val="nil"/>
            </w:tcBorders>
          </w:tcPr>
          <w:p w:rsidR="00353C81" w:rsidRDefault="00B8628A">
            <w:pPr>
              <w:jc w:val="center"/>
              <w:rPr>
                <w:smallCaps/>
                <w:sz w:val="22"/>
              </w:rPr>
            </w:pPr>
            <w:r>
              <w:rPr>
                <w:smallCaps/>
                <w:sz w:val="22"/>
              </w:rPr>
              <w:t>30.0</w:t>
            </w:r>
          </w:p>
        </w:tc>
        <w:tc>
          <w:tcPr>
            <w:tcW w:w="1350" w:type="dxa"/>
            <w:gridSpan w:val="3"/>
            <w:tcBorders>
              <w:bottom w:val="nil"/>
            </w:tcBorders>
          </w:tcPr>
          <w:p w:rsidR="00353C81" w:rsidRDefault="00B8628A">
            <w:pPr>
              <w:jc w:val="center"/>
              <w:rPr>
                <w:smallCaps/>
                <w:sz w:val="22"/>
              </w:rPr>
            </w:pPr>
            <w:r>
              <w:rPr>
                <w:smallCaps/>
                <w:sz w:val="22"/>
              </w:rPr>
              <w:t>25.0</w:t>
            </w:r>
          </w:p>
        </w:tc>
        <w:tc>
          <w:tcPr>
            <w:tcW w:w="1620" w:type="dxa"/>
            <w:tcBorders>
              <w:bottom w:val="nil"/>
            </w:tcBorders>
          </w:tcPr>
          <w:p w:rsidR="00353C81" w:rsidRDefault="00B8628A">
            <w:pPr>
              <w:jc w:val="center"/>
              <w:rPr>
                <w:smallCaps/>
                <w:sz w:val="22"/>
              </w:rPr>
            </w:pPr>
            <w:r>
              <w:rPr>
                <w:smallCaps/>
                <w:sz w:val="22"/>
              </w:rPr>
              <w:t>20.0</w:t>
            </w:r>
          </w:p>
        </w:tc>
      </w:tr>
      <w:tr w:rsidR="00353C81">
        <w:trPr>
          <w:cantSplit/>
        </w:trPr>
        <w:tc>
          <w:tcPr>
            <w:tcW w:w="13968" w:type="dxa"/>
            <w:gridSpan w:val="11"/>
            <w:shd w:val="pct5" w:color="auto" w:fill="FFFFFF"/>
          </w:tcPr>
          <w:p w:rsidR="00353C81" w:rsidRDefault="00B8628A">
            <w:pPr>
              <w:pStyle w:val="Heading3"/>
              <w:rPr>
                <w:b w:val="0"/>
                <w:smallCaps w:val="0"/>
                <w:sz w:val="22"/>
              </w:rPr>
            </w:pPr>
            <w:r>
              <w:rPr>
                <w:sz w:val="24"/>
              </w:rPr>
              <w:t>Operating Efficiency</w:t>
            </w:r>
          </w:p>
        </w:tc>
      </w:tr>
      <w:tr w:rsidR="00353C81">
        <w:trPr>
          <w:cantSplit/>
        </w:trPr>
        <w:tc>
          <w:tcPr>
            <w:tcW w:w="1440" w:type="dxa"/>
            <w:tcBorders>
              <w:bottom w:val="nil"/>
            </w:tcBorders>
          </w:tcPr>
          <w:p w:rsidR="00353C81" w:rsidRDefault="00B8628A">
            <w:pPr>
              <w:rPr>
                <w:sz w:val="22"/>
              </w:rPr>
            </w:pPr>
            <w:r>
              <w:rPr>
                <w:sz w:val="22"/>
              </w:rPr>
              <w:t>3.1.8(1)</w:t>
            </w:r>
          </w:p>
        </w:tc>
        <w:tc>
          <w:tcPr>
            <w:tcW w:w="2268" w:type="dxa"/>
            <w:tcBorders>
              <w:bottom w:val="nil"/>
            </w:tcBorders>
          </w:tcPr>
          <w:p w:rsidR="00353C81" w:rsidRDefault="00B8628A">
            <w:pPr>
              <w:rPr>
                <w:sz w:val="22"/>
              </w:rPr>
            </w:pPr>
            <w:r>
              <w:rPr>
                <w:sz w:val="22"/>
              </w:rPr>
              <w:t>Electricity use</w:t>
            </w:r>
          </w:p>
        </w:tc>
        <w:tc>
          <w:tcPr>
            <w:tcW w:w="2052" w:type="dxa"/>
            <w:tcBorders>
              <w:bottom w:val="nil"/>
            </w:tcBorders>
          </w:tcPr>
          <w:p w:rsidR="00353C81" w:rsidRDefault="00B8628A">
            <w:pPr>
              <w:rPr>
                <w:sz w:val="22"/>
              </w:rPr>
            </w:pPr>
            <w:r>
              <w:rPr>
                <w:sz w:val="22"/>
              </w:rPr>
              <w:t>% Reduction in Kilowatt Hours per Million Cubic Meters Produced in 1</w:t>
            </w:r>
            <w:r>
              <w:rPr>
                <w:sz w:val="22"/>
                <w:vertAlign w:val="superscript"/>
              </w:rPr>
              <w:t>st</w:t>
            </w:r>
            <w:r>
              <w:rPr>
                <w:sz w:val="22"/>
              </w:rPr>
              <w:t xml:space="preserve"> Year (and Consumed subsequent years)</w:t>
            </w:r>
          </w:p>
        </w:tc>
        <w:tc>
          <w:tcPr>
            <w:tcW w:w="1440" w:type="dxa"/>
            <w:tcBorders>
              <w:bottom w:val="nil"/>
            </w:tcBorders>
          </w:tcPr>
          <w:p w:rsidR="00353C81" w:rsidRDefault="00B8628A">
            <w:pPr>
              <w:jc w:val="center"/>
              <w:rPr>
                <w:b/>
                <w:smallCaps/>
                <w:sz w:val="22"/>
              </w:rPr>
            </w:pPr>
            <w:r>
              <w:rPr>
                <w:b/>
                <w:smallCaps/>
                <w:sz w:val="22"/>
              </w:rPr>
              <w:t>0.25</w:t>
            </w:r>
          </w:p>
        </w:tc>
        <w:tc>
          <w:tcPr>
            <w:tcW w:w="1278" w:type="dxa"/>
            <w:tcBorders>
              <w:bottom w:val="nil"/>
            </w:tcBorders>
          </w:tcPr>
          <w:p w:rsidR="00353C81" w:rsidRDefault="00B8628A">
            <w:pPr>
              <w:jc w:val="center"/>
              <w:rPr>
                <w:smallCaps/>
                <w:sz w:val="22"/>
              </w:rPr>
            </w:pPr>
            <w:r>
              <w:rPr>
                <w:smallCaps/>
                <w:sz w:val="22"/>
              </w:rPr>
              <w:t>15.0</w:t>
            </w:r>
          </w:p>
        </w:tc>
        <w:tc>
          <w:tcPr>
            <w:tcW w:w="1350" w:type="dxa"/>
            <w:tcBorders>
              <w:bottom w:val="nil"/>
            </w:tcBorders>
          </w:tcPr>
          <w:p w:rsidR="00353C81" w:rsidRDefault="00B8628A">
            <w:pPr>
              <w:jc w:val="center"/>
              <w:rPr>
                <w:smallCaps/>
                <w:sz w:val="22"/>
              </w:rPr>
            </w:pPr>
            <w:r>
              <w:rPr>
                <w:smallCaps/>
                <w:sz w:val="22"/>
              </w:rPr>
              <w:t>12.5</w:t>
            </w:r>
          </w:p>
        </w:tc>
        <w:tc>
          <w:tcPr>
            <w:tcW w:w="1170" w:type="dxa"/>
            <w:tcBorders>
              <w:bottom w:val="nil"/>
            </w:tcBorders>
          </w:tcPr>
          <w:p w:rsidR="00353C81" w:rsidRDefault="00B8628A">
            <w:pPr>
              <w:jc w:val="center"/>
              <w:rPr>
                <w:smallCaps/>
                <w:sz w:val="22"/>
              </w:rPr>
            </w:pPr>
            <w:r>
              <w:rPr>
                <w:smallCaps/>
                <w:sz w:val="22"/>
              </w:rPr>
              <w:t>11.0</w:t>
            </w:r>
          </w:p>
        </w:tc>
        <w:tc>
          <w:tcPr>
            <w:tcW w:w="1350" w:type="dxa"/>
            <w:gridSpan w:val="3"/>
            <w:tcBorders>
              <w:bottom w:val="nil"/>
            </w:tcBorders>
          </w:tcPr>
          <w:p w:rsidR="00353C81" w:rsidRDefault="00B8628A">
            <w:pPr>
              <w:jc w:val="center"/>
              <w:rPr>
                <w:smallCaps/>
                <w:sz w:val="22"/>
              </w:rPr>
            </w:pPr>
            <w:r>
              <w:rPr>
                <w:smallCaps/>
                <w:sz w:val="22"/>
              </w:rPr>
              <w:t>8.0</w:t>
            </w:r>
          </w:p>
        </w:tc>
        <w:tc>
          <w:tcPr>
            <w:tcW w:w="1620" w:type="dxa"/>
            <w:tcBorders>
              <w:bottom w:val="nil"/>
            </w:tcBorders>
          </w:tcPr>
          <w:p w:rsidR="00353C81" w:rsidRDefault="00B8628A">
            <w:pPr>
              <w:jc w:val="center"/>
              <w:rPr>
                <w:smallCaps/>
                <w:sz w:val="22"/>
              </w:rPr>
            </w:pPr>
            <w:r>
              <w:rPr>
                <w:smallCaps/>
                <w:sz w:val="22"/>
              </w:rPr>
              <w:t>5.0</w:t>
            </w:r>
          </w:p>
        </w:tc>
      </w:tr>
      <w:tr w:rsidR="00353C81">
        <w:trPr>
          <w:cantSplit/>
        </w:trPr>
        <w:tc>
          <w:tcPr>
            <w:tcW w:w="1440" w:type="dxa"/>
          </w:tcPr>
          <w:p w:rsidR="00353C81" w:rsidRDefault="00B8628A">
            <w:pPr>
              <w:rPr>
                <w:sz w:val="22"/>
              </w:rPr>
            </w:pPr>
            <w:r>
              <w:rPr>
                <w:sz w:val="22"/>
              </w:rPr>
              <w:t>5.3(1)(f)</w:t>
            </w:r>
          </w:p>
        </w:tc>
        <w:tc>
          <w:tcPr>
            <w:tcW w:w="2268" w:type="dxa"/>
          </w:tcPr>
          <w:p w:rsidR="00353C81" w:rsidRDefault="00B8628A">
            <w:pPr>
              <w:rPr>
                <w:sz w:val="22"/>
              </w:rPr>
            </w:pPr>
            <w:r>
              <w:rPr>
                <w:sz w:val="22"/>
              </w:rPr>
              <w:t>Leak Detection Survey</w:t>
            </w:r>
          </w:p>
        </w:tc>
        <w:tc>
          <w:tcPr>
            <w:tcW w:w="2052" w:type="dxa"/>
          </w:tcPr>
          <w:p w:rsidR="00353C81" w:rsidRDefault="00B8628A">
            <w:pPr>
              <w:jc w:val="center"/>
              <w:rPr>
                <w:smallCaps/>
                <w:sz w:val="22"/>
              </w:rPr>
            </w:pPr>
            <w:r>
              <w:rPr>
                <w:smallCaps/>
                <w:sz w:val="22"/>
              </w:rPr>
              <w:t>KM</w:t>
            </w:r>
          </w:p>
        </w:tc>
        <w:tc>
          <w:tcPr>
            <w:tcW w:w="1440" w:type="dxa"/>
          </w:tcPr>
          <w:p w:rsidR="00353C81" w:rsidRDefault="00B8628A">
            <w:pPr>
              <w:jc w:val="center"/>
              <w:rPr>
                <w:b/>
                <w:smallCaps/>
                <w:sz w:val="22"/>
              </w:rPr>
            </w:pPr>
            <w:r>
              <w:rPr>
                <w:b/>
                <w:smallCaps/>
                <w:sz w:val="22"/>
              </w:rPr>
              <w:t>0.15</w:t>
            </w:r>
          </w:p>
        </w:tc>
        <w:tc>
          <w:tcPr>
            <w:tcW w:w="1278" w:type="dxa"/>
          </w:tcPr>
          <w:p w:rsidR="00353C81" w:rsidRDefault="00B8628A">
            <w:pPr>
              <w:jc w:val="center"/>
              <w:rPr>
                <w:smallCaps/>
                <w:sz w:val="22"/>
              </w:rPr>
            </w:pPr>
            <w:r>
              <w:rPr>
                <w:smallCaps/>
                <w:sz w:val="22"/>
              </w:rPr>
              <w:t>500</w:t>
            </w:r>
          </w:p>
        </w:tc>
        <w:tc>
          <w:tcPr>
            <w:tcW w:w="1350" w:type="dxa"/>
          </w:tcPr>
          <w:p w:rsidR="00353C81" w:rsidRDefault="00B8628A">
            <w:pPr>
              <w:jc w:val="center"/>
              <w:rPr>
                <w:smallCaps/>
                <w:sz w:val="22"/>
              </w:rPr>
            </w:pPr>
            <w:r>
              <w:rPr>
                <w:smallCaps/>
                <w:sz w:val="22"/>
              </w:rPr>
              <w:t>450</w:t>
            </w:r>
          </w:p>
        </w:tc>
        <w:tc>
          <w:tcPr>
            <w:tcW w:w="1170" w:type="dxa"/>
          </w:tcPr>
          <w:p w:rsidR="00353C81" w:rsidRDefault="00B8628A">
            <w:pPr>
              <w:jc w:val="center"/>
              <w:rPr>
                <w:smallCaps/>
                <w:sz w:val="22"/>
              </w:rPr>
            </w:pPr>
            <w:r>
              <w:rPr>
                <w:smallCaps/>
                <w:sz w:val="22"/>
              </w:rPr>
              <w:t>400</w:t>
            </w:r>
          </w:p>
        </w:tc>
        <w:tc>
          <w:tcPr>
            <w:tcW w:w="1350" w:type="dxa"/>
            <w:gridSpan w:val="3"/>
          </w:tcPr>
          <w:p w:rsidR="00353C81" w:rsidRDefault="00B8628A">
            <w:pPr>
              <w:jc w:val="center"/>
              <w:rPr>
                <w:smallCaps/>
                <w:sz w:val="22"/>
              </w:rPr>
            </w:pPr>
            <w:r>
              <w:rPr>
                <w:smallCaps/>
                <w:sz w:val="22"/>
              </w:rPr>
              <w:t>350</w:t>
            </w:r>
          </w:p>
        </w:tc>
        <w:tc>
          <w:tcPr>
            <w:tcW w:w="1620" w:type="dxa"/>
          </w:tcPr>
          <w:p w:rsidR="00353C81" w:rsidRDefault="00B8628A">
            <w:pPr>
              <w:jc w:val="center"/>
              <w:rPr>
                <w:smallCaps/>
                <w:sz w:val="22"/>
              </w:rPr>
            </w:pPr>
            <w:r>
              <w:rPr>
                <w:smallCaps/>
                <w:sz w:val="22"/>
              </w:rPr>
              <w:t>300</w:t>
            </w:r>
          </w:p>
        </w:tc>
      </w:tr>
      <w:tr w:rsidR="00353C81">
        <w:trPr>
          <w:cantSplit/>
        </w:trPr>
        <w:tc>
          <w:tcPr>
            <w:tcW w:w="13968" w:type="dxa"/>
            <w:gridSpan w:val="11"/>
            <w:shd w:val="pct5" w:color="auto" w:fill="FFFFFF"/>
          </w:tcPr>
          <w:p w:rsidR="00353C81" w:rsidRDefault="00B8628A">
            <w:pPr>
              <w:pStyle w:val="Heading4"/>
              <w:rPr>
                <w:b/>
                <w:smallCaps w:val="0"/>
              </w:rPr>
            </w:pPr>
            <w:r>
              <w:rPr>
                <w:smallCaps w:val="0"/>
              </w:rPr>
              <w:br w:type="page"/>
            </w:r>
            <w:r>
              <w:rPr>
                <w:b/>
              </w:rPr>
              <w:t>Financial &amp; Administrative Improvements</w:t>
            </w:r>
          </w:p>
        </w:tc>
      </w:tr>
      <w:tr w:rsidR="00353C81">
        <w:trPr>
          <w:cantSplit/>
        </w:trPr>
        <w:tc>
          <w:tcPr>
            <w:tcW w:w="1440" w:type="dxa"/>
          </w:tcPr>
          <w:p w:rsidR="00353C81" w:rsidRDefault="00B8628A">
            <w:pPr>
              <w:rPr>
                <w:sz w:val="22"/>
              </w:rPr>
            </w:pPr>
            <w:r>
              <w:rPr>
                <w:smallCaps/>
                <w:sz w:val="22"/>
              </w:rPr>
              <w:t>5</w:t>
            </w:r>
            <w:r>
              <w:rPr>
                <w:sz w:val="22"/>
              </w:rPr>
              <w:t>.2(1)(b)</w:t>
            </w:r>
          </w:p>
        </w:tc>
        <w:tc>
          <w:tcPr>
            <w:tcW w:w="2268" w:type="dxa"/>
          </w:tcPr>
          <w:p w:rsidR="00353C81" w:rsidRDefault="00B8628A">
            <w:pPr>
              <w:rPr>
                <w:sz w:val="22"/>
              </w:rPr>
            </w:pPr>
            <w:r>
              <w:rPr>
                <w:sz w:val="22"/>
              </w:rPr>
              <w:t>Computerized Facilities Data Base</w:t>
            </w:r>
          </w:p>
        </w:tc>
        <w:tc>
          <w:tcPr>
            <w:tcW w:w="2052" w:type="dxa"/>
          </w:tcPr>
          <w:p w:rsidR="00353C81" w:rsidRDefault="00B8628A">
            <w:pPr>
              <w:rPr>
                <w:sz w:val="22"/>
              </w:rPr>
            </w:pPr>
            <w:r>
              <w:rPr>
                <w:smallCaps/>
                <w:sz w:val="22"/>
              </w:rPr>
              <w:t>D</w:t>
            </w:r>
            <w:r>
              <w:rPr>
                <w:sz w:val="22"/>
              </w:rPr>
              <w:t>ata Base</w:t>
            </w:r>
          </w:p>
        </w:tc>
        <w:tc>
          <w:tcPr>
            <w:tcW w:w="1440" w:type="dxa"/>
          </w:tcPr>
          <w:p w:rsidR="00353C81" w:rsidRDefault="00B8628A">
            <w:pPr>
              <w:jc w:val="center"/>
              <w:rPr>
                <w:b/>
                <w:smallCaps/>
                <w:sz w:val="22"/>
              </w:rPr>
            </w:pPr>
            <w:r>
              <w:rPr>
                <w:b/>
                <w:smallCaps/>
                <w:sz w:val="22"/>
              </w:rPr>
              <w:t>0.15</w:t>
            </w:r>
          </w:p>
        </w:tc>
        <w:tc>
          <w:tcPr>
            <w:tcW w:w="1278" w:type="dxa"/>
          </w:tcPr>
          <w:p w:rsidR="00353C81" w:rsidRDefault="00B8628A">
            <w:pPr>
              <w:jc w:val="center"/>
              <w:rPr>
                <w:sz w:val="22"/>
              </w:rPr>
            </w:pPr>
            <w:r>
              <w:rPr>
                <w:sz w:val="22"/>
              </w:rPr>
              <w:t>Completed on time-no revisions</w:t>
            </w:r>
          </w:p>
        </w:tc>
        <w:tc>
          <w:tcPr>
            <w:tcW w:w="1350" w:type="dxa"/>
          </w:tcPr>
          <w:p w:rsidR="00353C81" w:rsidRDefault="00B8628A">
            <w:pPr>
              <w:jc w:val="center"/>
              <w:rPr>
                <w:sz w:val="22"/>
              </w:rPr>
            </w:pPr>
            <w:r>
              <w:rPr>
                <w:sz w:val="22"/>
              </w:rPr>
              <w:t>Completed on time, minor revisions, corrections within one month of original completion date</w:t>
            </w:r>
          </w:p>
        </w:tc>
        <w:tc>
          <w:tcPr>
            <w:tcW w:w="1170" w:type="dxa"/>
          </w:tcPr>
          <w:p w:rsidR="00353C81" w:rsidRDefault="00B8628A">
            <w:pPr>
              <w:jc w:val="center"/>
              <w:rPr>
                <w:sz w:val="22"/>
              </w:rPr>
            </w:pPr>
            <w:r>
              <w:rPr>
                <w:sz w:val="22"/>
              </w:rPr>
              <w:t>NA</w:t>
            </w:r>
          </w:p>
          <w:p w:rsidR="00353C81" w:rsidRDefault="00353C81">
            <w:pPr>
              <w:jc w:val="center"/>
              <w:rPr>
                <w:sz w:val="22"/>
              </w:rPr>
            </w:pPr>
          </w:p>
        </w:tc>
        <w:tc>
          <w:tcPr>
            <w:tcW w:w="1260" w:type="dxa"/>
            <w:gridSpan w:val="2"/>
          </w:tcPr>
          <w:p w:rsidR="00353C81" w:rsidRDefault="00B8628A">
            <w:pPr>
              <w:jc w:val="center"/>
              <w:rPr>
                <w:sz w:val="22"/>
              </w:rPr>
            </w:pPr>
            <w:r>
              <w:rPr>
                <w:sz w:val="22"/>
              </w:rPr>
              <w:t>Completed on time, revisions require no more than two months after original completion date</w:t>
            </w:r>
          </w:p>
        </w:tc>
        <w:tc>
          <w:tcPr>
            <w:tcW w:w="1710" w:type="dxa"/>
            <w:gridSpan w:val="2"/>
          </w:tcPr>
          <w:p w:rsidR="00353C81" w:rsidRDefault="00B8628A">
            <w:pPr>
              <w:jc w:val="center"/>
              <w:rPr>
                <w:sz w:val="22"/>
              </w:rPr>
            </w:pPr>
            <w:r>
              <w:rPr>
                <w:sz w:val="22"/>
              </w:rPr>
              <w:t>NA</w:t>
            </w:r>
          </w:p>
        </w:tc>
      </w:tr>
      <w:tr w:rsidR="00353C81">
        <w:trPr>
          <w:cantSplit/>
        </w:trPr>
        <w:tc>
          <w:tcPr>
            <w:tcW w:w="1440" w:type="dxa"/>
          </w:tcPr>
          <w:p w:rsidR="00353C81" w:rsidRDefault="00B8628A">
            <w:pPr>
              <w:rPr>
                <w:smallCaps/>
                <w:sz w:val="22"/>
              </w:rPr>
            </w:pPr>
            <w:r>
              <w:rPr>
                <w:smallCaps/>
                <w:sz w:val="22"/>
              </w:rPr>
              <w:t>7.3(2)</w:t>
            </w:r>
          </w:p>
        </w:tc>
        <w:tc>
          <w:tcPr>
            <w:tcW w:w="2268" w:type="dxa"/>
          </w:tcPr>
          <w:p w:rsidR="00353C81" w:rsidRDefault="00B8628A">
            <w:pPr>
              <w:rPr>
                <w:sz w:val="22"/>
              </w:rPr>
            </w:pPr>
            <w:r>
              <w:rPr>
                <w:sz w:val="22"/>
              </w:rPr>
              <w:t>Improvement in collection of annual billed amounts</w:t>
            </w:r>
          </w:p>
        </w:tc>
        <w:tc>
          <w:tcPr>
            <w:tcW w:w="2052" w:type="dxa"/>
          </w:tcPr>
          <w:p w:rsidR="00353C81" w:rsidRDefault="00B8628A">
            <w:pPr>
              <w:rPr>
                <w:sz w:val="22"/>
              </w:rPr>
            </w:pPr>
            <w:r>
              <w:rPr>
                <w:smallCaps/>
                <w:sz w:val="22"/>
              </w:rPr>
              <w:t>% A</w:t>
            </w:r>
            <w:r>
              <w:rPr>
                <w:sz w:val="22"/>
              </w:rPr>
              <w:t xml:space="preserve">nnual Collected amounts to annual Billed amounts </w:t>
            </w:r>
          </w:p>
        </w:tc>
        <w:tc>
          <w:tcPr>
            <w:tcW w:w="1440" w:type="dxa"/>
          </w:tcPr>
          <w:p w:rsidR="00353C81" w:rsidRDefault="00B8628A">
            <w:pPr>
              <w:jc w:val="center"/>
              <w:rPr>
                <w:b/>
                <w:smallCaps/>
                <w:sz w:val="22"/>
              </w:rPr>
            </w:pPr>
            <w:r>
              <w:rPr>
                <w:b/>
                <w:smallCaps/>
                <w:sz w:val="22"/>
              </w:rPr>
              <w:t>0.25</w:t>
            </w:r>
          </w:p>
        </w:tc>
        <w:tc>
          <w:tcPr>
            <w:tcW w:w="1278" w:type="dxa"/>
          </w:tcPr>
          <w:p w:rsidR="00353C81" w:rsidRDefault="00B8628A">
            <w:pPr>
              <w:jc w:val="center"/>
              <w:rPr>
                <w:smallCaps/>
                <w:sz w:val="22"/>
              </w:rPr>
            </w:pPr>
            <w:r>
              <w:rPr>
                <w:smallCaps/>
                <w:sz w:val="22"/>
              </w:rPr>
              <w:t>85</w:t>
            </w:r>
          </w:p>
        </w:tc>
        <w:tc>
          <w:tcPr>
            <w:tcW w:w="1350" w:type="dxa"/>
          </w:tcPr>
          <w:p w:rsidR="00353C81" w:rsidRDefault="00B8628A">
            <w:pPr>
              <w:jc w:val="center"/>
              <w:rPr>
                <w:smallCaps/>
                <w:sz w:val="22"/>
              </w:rPr>
            </w:pPr>
            <w:r>
              <w:rPr>
                <w:smallCaps/>
                <w:sz w:val="22"/>
              </w:rPr>
              <w:t>75</w:t>
            </w:r>
          </w:p>
        </w:tc>
        <w:tc>
          <w:tcPr>
            <w:tcW w:w="1170" w:type="dxa"/>
          </w:tcPr>
          <w:p w:rsidR="00353C81" w:rsidRDefault="00B8628A">
            <w:pPr>
              <w:jc w:val="center"/>
              <w:rPr>
                <w:smallCaps/>
                <w:sz w:val="22"/>
              </w:rPr>
            </w:pPr>
            <w:r>
              <w:rPr>
                <w:smallCaps/>
                <w:sz w:val="22"/>
              </w:rPr>
              <w:t>70</w:t>
            </w:r>
          </w:p>
        </w:tc>
        <w:tc>
          <w:tcPr>
            <w:tcW w:w="522" w:type="dxa"/>
          </w:tcPr>
          <w:p w:rsidR="00353C81" w:rsidRDefault="00B8628A">
            <w:pPr>
              <w:jc w:val="center"/>
              <w:rPr>
                <w:smallCaps/>
                <w:sz w:val="22"/>
              </w:rPr>
            </w:pPr>
            <w:r>
              <w:rPr>
                <w:smallCaps/>
                <w:sz w:val="22"/>
              </w:rPr>
              <w:t>65</w:t>
            </w:r>
          </w:p>
        </w:tc>
        <w:tc>
          <w:tcPr>
            <w:tcW w:w="2448" w:type="dxa"/>
            <w:gridSpan w:val="3"/>
          </w:tcPr>
          <w:p w:rsidR="00353C81" w:rsidRDefault="00B8628A">
            <w:pPr>
              <w:jc w:val="center"/>
              <w:rPr>
                <w:smallCaps/>
                <w:sz w:val="22"/>
              </w:rPr>
            </w:pPr>
            <w:r>
              <w:rPr>
                <w:smallCaps/>
                <w:sz w:val="22"/>
              </w:rPr>
              <w:t>60</w:t>
            </w:r>
          </w:p>
        </w:tc>
      </w:tr>
    </w:tbl>
    <w:p w:rsidR="00353C81" w:rsidRDefault="00B8628A">
      <w:pPr>
        <w:rPr>
          <w:b/>
          <w:smallCaps/>
          <w:sz w:val="28"/>
        </w:rPr>
      </w:pPr>
      <w:r>
        <w:br w:type="page"/>
      </w:r>
    </w:p>
    <w:p w:rsidR="00353C81" w:rsidRDefault="00353C81">
      <w:pPr>
        <w:rPr>
          <w:b/>
          <w:smallCap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728"/>
        <w:gridCol w:w="2070"/>
        <w:gridCol w:w="1350"/>
        <w:gridCol w:w="90"/>
        <w:gridCol w:w="1602"/>
        <w:gridCol w:w="1278"/>
        <w:gridCol w:w="90"/>
        <w:gridCol w:w="1170"/>
        <w:gridCol w:w="1350"/>
        <w:gridCol w:w="1800"/>
      </w:tblGrid>
      <w:tr w:rsidR="00353C81">
        <w:trPr>
          <w:cantSplit/>
          <w:tblHeader/>
        </w:trPr>
        <w:tc>
          <w:tcPr>
            <w:tcW w:w="13968" w:type="dxa"/>
            <w:gridSpan w:val="11"/>
            <w:tcBorders>
              <w:bottom w:val="nil"/>
            </w:tcBorders>
            <w:shd w:val="pct15" w:color="auto" w:fill="FFFFFF"/>
          </w:tcPr>
          <w:p w:rsidR="00353C81" w:rsidRDefault="00B8628A">
            <w:pPr>
              <w:pStyle w:val="Heading1"/>
            </w:pPr>
            <w:r>
              <w:t>Chart 3</w:t>
            </w:r>
          </w:p>
          <w:p w:rsidR="00353C81" w:rsidRDefault="00B8628A">
            <w:pPr>
              <w:pStyle w:val="Heading2"/>
            </w:pPr>
            <w:r>
              <w:rPr>
                <w:sz w:val="28"/>
              </w:rPr>
              <w:t>Performance Incentive Obligations – Year 3</w:t>
            </w:r>
          </w:p>
        </w:tc>
      </w:tr>
      <w:tr w:rsidR="00353C81">
        <w:trPr>
          <w:cantSplit/>
          <w:tblHeader/>
        </w:trPr>
        <w:tc>
          <w:tcPr>
            <w:tcW w:w="1440" w:type="dxa"/>
            <w:vMerge w:val="restart"/>
            <w:shd w:val="pct10" w:color="auto" w:fill="FFFFFF"/>
          </w:tcPr>
          <w:p w:rsidR="00353C81" w:rsidRDefault="00353C81">
            <w:pPr>
              <w:jc w:val="center"/>
              <w:rPr>
                <w:b/>
                <w:sz w:val="22"/>
              </w:rPr>
            </w:pPr>
          </w:p>
          <w:p w:rsidR="00353C81" w:rsidRDefault="00B8628A">
            <w:pPr>
              <w:jc w:val="center"/>
              <w:rPr>
                <w:b/>
                <w:sz w:val="22"/>
              </w:rPr>
            </w:pPr>
            <w:r>
              <w:rPr>
                <w:b/>
                <w:sz w:val="22"/>
              </w:rPr>
              <w:t>Services Appendix Reference</w:t>
            </w:r>
          </w:p>
        </w:tc>
        <w:tc>
          <w:tcPr>
            <w:tcW w:w="1728" w:type="dxa"/>
            <w:vMerge w:val="restart"/>
            <w:shd w:val="pct10" w:color="auto" w:fill="FFFFFF"/>
          </w:tcPr>
          <w:p w:rsidR="00353C81" w:rsidRDefault="00353C81">
            <w:pPr>
              <w:jc w:val="center"/>
              <w:rPr>
                <w:b/>
                <w:sz w:val="22"/>
              </w:rPr>
            </w:pPr>
          </w:p>
          <w:p w:rsidR="00353C81" w:rsidRDefault="00353C81">
            <w:pPr>
              <w:jc w:val="center"/>
              <w:rPr>
                <w:b/>
                <w:sz w:val="22"/>
              </w:rPr>
            </w:pPr>
          </w:p>
          <w:p w:rsidR="00353C81" w:rsidRDefault="00B8628A">
            <w:pPr>
              <w:jc w:val="center"/>
              <w:rPr>
                <w:b/>
                <w:sz w:val="22"/>
              </w:rPr>
            </w:pPr>
            <w:r>
              <w:rPr>
                <w:b/>
                <w:sz w:val="22"/>
              </w:rPr>
              <w:t>Performance Criterion</w:t>
            </w:r>
          </w:p>
        </w:tc>
        <w:tc>
          <w:tcPr>
            <w:tcW w:w="2070" w:type="dxa"/>
            <w:vMerge w:val="restart"/>
            <w:shd w:val="pct10" w:color="auto" w:fill="FFFFFF"/>
          </w:tcPr>
          <w:p w:rsidR="00353C81" w:rsidRDefault="00353C81">
            <w:pPr>
              <w:pStyle w:val="Heading2"/>
              <w:jc w:val="center"/>
              <w:rPr>
                <w:smallCaps w:val="0"/>
              </w:rPr>
            </w:pPr>
          </w:p>
          <w:p w:rsidR="00353C81" w:rsidRDefault="00353C81">
            <w:pPr>
              <w:pStyle w:val="Heading2"/>
              <w:jc w:val="center"/>
              <w:rPr>
                <w:smallCaps w:val="0"/>
              </w:rPr>
            </w:pPr>
          </w:p>
          <w:p w:rsidR="00353C81" w:rsidRDefault="00353C81">
            <w:pPr>
              <w:pStyle w:val="Heading2"/>
              <w:jc w:val="center"/>
              <w:rPr>
                <w:smallCaps w:val="0"/>
              </w:rPr>
            </w:pPr>
          </w:p>
          <w:p w:rsidR="00353C81" w:rsidRDefault="00B8628A">
            <w:pPr>
              <w:pStyle w:val="Heading2"/>
              <w:jc w:val="center"/>
              <w:rPr>
                <w:smallCaps w:val="0"/>
              </w:rPr>
            </w:pPr>
            <w:r>
              <w:rPr>
                <w:smallCaps w:val="0"/>
              </w:rPr>
              <w:t>Units</w:t>
            </w:r>
          </w:p>
        </w:tc>
        <w:tc>
          <w:tcPr>
            <w:tcW w:w="1350" w:type="dxa"/>
            <w:vMerge w:val="restart"/>
            <w:shd w:val="pct10" w:color="auto" w:fill="FFFFFF"/>
          </w:tcPr>
          <w:p w:rsidR="00353C81" w:rsidRDefault="00353C81">
            <w:pPr>
              <w:jc w:val="center"/>
              <w:rPr>
                <w:b/>
                <w:sz w:val="22"/>
              </w:rPr>
            </w:pPr>
          </w:p>
          <w:p w:rsidR="00353C81" w:rsidRDefault="00353C81">
            <w:pPr>
              <w:jc w:val="center"/>
              <w:rPr>
                <w:b/>
                <w:sz w:val="22"/>
              </w:rPr>
            </w:pPr>
          </w:p>
          <w:p w:rsidR="00353C81" w:rsidRDefault="00B8628A">
            <w:pPr>
              <w:jc w:val="center"/>
              <w:rPr>
                <w:b/>
                <w:sz w:val="22"/>
              </w:rPr>
            </w:pPr>
            <w:r>
              <w:rPr>
                <w:b/>
                <w:sz w:val="22"/>
              </w:rPr>
              <w:t>Criteria Weight</w:t>
            </w:r>
          </w:p>
        </w:tc>
        <w:tc>
          <w:tcPr>
            <w:tcW w:w="7380" w:type="dxa"/>
            <w:gridSpan w:val="7"/>
            <w:shd w:val="pct10" w:color="auto" w:fill="FFFFFF"/>
          </w:tcPr>
          <w:p w:rsidR="00353C81" w:rsidRDefault="00B8628A">
            <w:pPr>
              <w:pStyle w:val="Heading2"/>
              <w:jc w:val="center"/>
              <w:rPr>
                <w:b w:val="0"/>
              </w:rPr>
            </w:pPr>
            <w:r>
              <w:rPr>
                <w:smallCaps w:val="0"/>
              </w:rPr>
              <w:t>Criterion Value</w:t>
            </w:r>
          </w:p>
        </w:tc>
      </w:tr>
      <w:tr w:rsidR="00353C81">
        <w:trPr>
          <w:cantSplit/>
          <w:tblHeader/>
        </w:trPr>
        <w:tc>
          <w:tcPr>
            <w:tcW w:w="1440" w:type="dxa"/>
            <w:vMerge/>
            <w:tcBorders>
              <w:bottom w:val="nil"/>
            </w:tcBorders>
            <w:shd w:val="pct10" w:color="auto" w:fill="FFFFFF"/>
          </w:tcPr>
          <w:p w:rsidR="00353C81" w:rsidRDefault="00353C81">
            <w:pPr>
              <w:jc w:val="center"/>
              <w:rPr>
                <w:smallCaps/>
                <w:sz w:val="22"/>
              </w:rPr>
            </w:pPr>
          </w:p>
        </w:tc>
        <w:tc>
          <w:tcPr>
            <w:tcW w:w="1728" w:type="dxa"/>
            <w:vMerge/>
            <w:tcBorders>
              <w:bottom w:val="nil"/>
            </w:tcBorders>
            <w:shd w:val="pct10" w:color="auto" w:fill="FFFFFF"/>
          </w:tcPr>
          <w:p w:rsidR="00353C81" w:rsidRDefault="00353C81">
            <w:pPr>
              <w:jc w:val="center"/>
              <w:rPr>
                <w:sz w:val="22"/>
              </w:rPr>
            </w:pPr>
          </w:p>
        </w:tc>
        <w:tc>
          <w:tcPr>
            <w:tcW w:w="2070" w:type="dxa"/>
            <w:vMerge/>
            <w:tcBorders>
              <w:bottom w:val="nil"/>
            </w:tcBorders>
            <w:shd w:val="pct10" w:color="auto" w:fill="FFFFFF"/>
          </w:tcPr>
          <w:p w:rsidR="00353C81" w:rsidRDefault="00353C81">
            <w:pPr>
              <w:jc w:val="center"/>
              <w:rPr>
                <w:sz w:val="22"/>
              </w:rPr>
            </w:pPr>
          </w:p>
        </w:tc>
        <w:tc>
          <w:tcPr>
            <w:tcW w:w="1350" w:type="dxa"/>
            <w:vMerge/>
            <w:tcBorders>
              <w:bottom w:val="nil"/>
            </w:tcBorders>
            <w:shd w:val="pct10" w:color="auto" w:fill="FFFFFF"/>
          </w:tcPr>
          <w:p w:rsidR="00353C81" w:rsidRDefault="00353C81">
            <w:pPr>
              <w:jc w:val="center"/>
              <w:rPr>
                <w:sz w:val="22"/>
              </w:rPr>
            </w:pPr>
          </w:p>
        </w:tc>
        <w:tc>
          <w:tcPr>
            <w:tcW w:w="1692" w:type="dxa"/>
            <w:gridSpan w:val="2"/>
            <w:tcBorders>
              <w:bottom w:val="nil"/>
            </w:tcBorders>
            <w:shd w:val="pct10" w:color="auto" w:fill="FFFFFF"/>
          </w:tcPr>
          <w:p w:rsidR="00353C81" w:rsidRDefault="00353C81">
            <w:pPr>
              <w:pStyle w:val="Heading2"/>
              <w:jc w:val="center"/>
              <w:rPr>
                <w:smallCaps w:val="0"/>
              </w:rPr>
            </w:pPr>
          </w:p>
          <w:p w:rsidR="00353C81" w:rsidRDefault="00B8628A">
            <w:pPr>
              <w:pStyle w:val="Heading2"/>
              <w:jc w:val="center"/>
              <w:rPr>
                <w:smallCaps w:val="0"/>
              </w:rPr>
            </w:pPr>
            <w:r>
              <w:rPr>
                <w:smallCaps w:val="0"/>
              </w:rPr>
              <w:t xml:space="preserve">Excellent </w:t>
            </w:r>
          </w:p>
          <w:p w:rsidR="00353C81" w:rsidRDefault="00B8628A">
            <w:pPr>
              <w:pStyle w:val="Heading2"/>
              <w:jc w:val="center"/>
              <w:rPr>
                <w:smallCaps w:val="0"/>
              </w:rPr>
            </w:pPr>
            <w:r>
              <w:rPr>
                <w:smallCaps w:val="0"/>
              </w:rPr>
              <w:t>5</w:t>
            </w:r>
          </w:p>
        </w:tc>
        <w:tc>
          <w:tcPr>
            <w:tcW w:w="1278" w:type="dxa"/>
            <w:tcBorders>
              <w:bottom w:val="nil"/>
            </w:tcBorders>
            <w:shd w:val="pct10" w:color="auto" w:fill="FFFFFF"/>
          </w:tcPr>
          <w:p w:rsidR="00353C81" w:rsidRDefault="00353C81">
            <w:pPr>
              <w:pStyle w:val="Heading2"/>
              <w:jc w:val="center"/>
              <w:rPr>
                <w:smallCaps w:val="0"/>
              </w:rPr>
            </w:pPr>
          </w:p>
          <w:p w:rsidR="00353C81" w:rsidRDefault="00B8628A">
            <w:pPr>
              <w:pStyle w:val="Heading2"/>
              <w:jc w:val="center"/>
              <w:rPr>
                <w:smallCaps w:val="0"/>
              </w:rPr>
            </w:pPr>
            <w:r>
              <w:rPr>
                <w:smallCaps w:val="0"/>
              </w:rPr>
              <w:t xml:space="preserve">Very Good </w:t>
            </w:r>
          </w:p>
          <w:p w:rsidR="00353C81" w:rsidRDefault="00B8628A">
            <w:pPr>
              <w:jc w:val="center"/>
              <w:rPr>
                <w:b/>
              </w:rPr>
            </w:pPr>
            <w:r>
              <w:rPr>
                <w:b/>
              </w:rPr>
              <w:t>4</w:t>
            </w:r>
          </w:p>
        </w:tc>
        <w:tc>
          <w:tcPr>
            <w:tcW w:w="1260" w:type="dxa"/>
            <w:gridSpan w:val="2"/>
            <w:tcBorders>
              <w:bottom w:val="nil"/>
            </w:tcBorders>
            <w:shd w:val="pct10" w:color="auto" w:fill="FFFFFF"/>
          </w:tcPr>
          <w:p w:rsidR="00353C81" w:rsidRDefault="00353C81">
            <w:pPr>
              <w:pStyle w:val="Heading2"/>
              <w:jc w:val="center"/>
              <w:rPr>
                <w:smallCaps w:val="0"/>
              </w:rPr>
            </w:pPr>
          </w:p>
          <w:p w:rsidR="00353C81" w:rsidRDefault="00B8628A">
            <w:pPr>
              <w:pStyle w:val="Heading2"/>
              <w:jc w:val="center"/>
              <w:rPr>
                <w:smallCaps w:val="0"/>
              </w:rPr>
            </w:pPr>
            <w:r>
              <w:rPr>
                <w:smallCaps w:val="0"/>
              </w:rPr>
              <w:t>Good</w:t>
            </w:r>
          </w:p>
          <w:p w:rsidR="00353C81" w:rsidRDefault="00B8628A">
            <w:pPr>
              <w:jc w:val="center"/>
            </w:pPr>
            <w:r>
              <w:rPr>
                <w:b/>
              </w:rPr>
              <w:t>3</w:t>
            </w:r>
          </w:p>
        </w:tc>
        <w:tc>
          <w:tcPr>
            <w:tcW w:w="1350" w:type="dxa"/>
            <w:tcBorders>
              <w:bottom w:val="nil"/>
            </w:tcBorders>
            <w:shd w:val="pct10" w:color="auto" w:fill="FFFFFF"/>
          </w:tcPr>
          <w:p w:rsidR="00353C81" w:rsidRDefault="00353C81">
            <w:pPr>
              <w:pStyle w:val="Heading2"/>
              <w:jc w:val="center"/>
              <w:rPr>
                <w:smallCaps w:val="0"/>
              </w:rPr>
            </w:pPr>
          </w:p>
          <w:p w:rsidR="00353C81" w:rsidRDefault="00B8628A">
            <w:pPr>
              <w:jc w:val="center"/>
              <w:rPr>
                <w:smallCaps/>
              </w:rPr>
            </w:pPr>
            <w:r>
              <w:rPr>
                <w:smallCaps/>
              </w:rPr>
              <w:t>Fair</w:t>
            </w:r>
          </w:p>
          <w:p w:rsidR="00353C81" w:rsidRDefault="00B8628A">
            <w:pPr>
              <w:jc w:val="center"/>
              <w:rPr>
                <w:b/>
              </w:rPr>
            </w:pPr>
            <w:r>
              <w:rPr>
                <w:b/>
              </w:rPr>
              <w:t>2</w:t>
            </w:r>
          </w:p>
        </w:tc>
        <w:tc>
          <w:tcPr>
            <w:tcW w:w="1800" w:type="dxa"/>
            <w:tcBorders>
              <w:bottom w:val="nil"/>
            </w:tcBorders>
            <w:shd w:val="pct10" w:color="auto" w:fill="FFFFFF"/>
          </w:tcPr>
          <w:p w:rsidR="00353C81" w:rsidRDefault="00353C81">
            <w:pPr>
              <w:pStyle w:val="Heading2"/>
              <w:jc w:val="center"/>
              <w:rPr>
                <w:smallCaps w:val="0"/>
              </w:rPr>
            </w:pPr>
          </w:p>
          <w:p w:rsidR="00353C81" w:rsidRDefault="00B8628A">
            <w:pPr>
              <w:pStyle w:val="Heading2"/>
              <w:jc w:val="center"/>
              <w:rPr>
                <w:smallCaps w:val="0"/>
              </w:rPr>
            </w:pPr>
            <w:r>
              <w:rPr>
                <w:smallCaps w:val="0"/>
              </w:rPr>
              <w:t>Poor</w:t>
            </w:r>
          </w:p>
          <w:p w:rsidR="00353C81" w:rsidRDefault="00B8628A">
            <w:pPr>
              <w:jc w:val="center"/>
              <w:rPr>
                <w:b/>
              </w:rPr>
            </w:pPr>
            <w:r>
              <w:rPr>
                <w:b/>
              </w:rPr>
              <w:t>1</w:t>
            </w:r>
          </w:p>
        </w:tc>
      </w:tr>
      <w:tr w:rsidR="00353C81">
        <w:trPr>
          <w:cantSplit/>
        </w:trPr>
        <w:tc>
          <w:tcPr>
            <w:tcW w:w="13968" w:type="dxa"/>
            <w:gridSpan w:val="11"/>
            <w:shd w:val="pct5" w:color="auto" w:fill="FFFFFF"/>
          </w:tcPr>
          <w:p w:rsidR="00353C81" w:rsidRDefault="00B8628A">
            <w:pPr>
              <w:rPr>
                <w:smallCaps/>
                <w:sz w:val="22"/>
              </w:rPr>
            </w:pPr>
            <w:r>
              <w:rPr>
                <w:b/>
                <w:smallCaps/>
              </w:rPr>
              <w:t>Operating Effectiveness</w:t>
            </w:r>
          </w:p>
        </w:tc>
      </w:tr>
      <w:tr w:rsidR="00353C81">
        <w:trPr>
          <w:cantSplit/>
        </w:trPr>
        <w:tc>
          <w:tcPr>
            <w:tcW w:w="1440" w:type="dxa"/>
            <w:tcBorders>
              <w:bottom w:val="nil"/>
            </w:tcBorders>
          </w:tcPr>
          <w:p w:rsidR="00353C81" w:rsidRDefault="00B8628A">
            <w:pPr>
              <w:rPr>
                <w:sz w:val="22"/>
              </w:rPr>
            </w:pPr>
            <w:r>
              <w:rPr>
                <w:sz w:val="22"/>
              </w:rPr>
              <w:t>5.3(1)(d)</w:t>
            </w:r>
          </w:p>
        </w:tc>
        <w:tc>
          <w:tcPr>
            <w:tcW w:w="1728" w:type="dxa"/>
            <w:tcBorders>
              <w:bottom w:val="nil"/>
            </w:tcBorders>
          </w:tcPr>
          <w:p w:rsidR="00353C81" w:rsidRDefault="00B8628A">
            <w:pPr>
              <w:rPr>
                <w:sz w:val="22"/>
              </w:rPr>
            </w:pPr>
            <w:r>
              <w:rPr>
                <w:sz w:val="22"/>
              </w:rPr>
              <w:t>Constancy of Water Supplied</w:t>
            </w:r>
          </w:p>
        </w:tc>
        <w:tc>
          <w:tcPr>
            <w:tcW w:w="2070" w:type="dxa"/>
            <w:tcBorders>
              <w:bottom w:val="nil"/>
            </w:tcBorders>
          </w:tcPr>
          <w:p w:rsidR="00353C81" w:rsidRDefault="00B8628A">
            <w:pPr>
              <w:rPr>
                <w:sz w:val="22"/>
              </w:rPr>
            </w:pPr>
            <w:r>
              <w:rPr>
                <w:smallCaps/>
                <w:sz w:val="22"/>
              </w:rPr>
              <w:t xml:space="preserve">% </w:t>
            </w:r>
            <w:r>
              <w:rPr>
                <w:sz w:val="22"/>
              </w:rPr>
              <w:t>of month with continuous water supply</w:t>
            </w:r>
          </w:p>
        </w:tc>
        <w:tc>
          <w:tcPr>
            <w:tcW w:w="1440" w:type="dxa"/>
            <w:gridSpan w:val="2"/>
            <w:tcBorders>
              <w:bottom w:val="nil"/>
            </w:tcBorders>
          </w:tcPr>
          <w:p w:rsidR="00353C81" w:rsidRDefault="00B8628A">
            <w:pPr>
              <w:jc w:val="center"/>
              <w:rPr>
                <w:b/>
                <w:smallCaps/>
                <w:sz w:val="22"/>
              </w:rPr>
            </w:pPr>
            <w:r>
              <w:rPr>
                <w:b/>
                <w:smallCaps/>
                <w:sz w:val="22"/>
              </w:rPr>
              <w:t>0.30</w:t>
            </w:r>
          </w:p>
        </w:tc>
        <w:tc>
          <w:tcPr>
            <w:tcW w:w="1602" w:type="dxa"/>
            <w:tcBorders>
              <w:bottom w:val="nil"/>
            </w:tcBorders>
          </w:tcPr>
          <w:p w:rsidR="00353C81" w:rsidRDefault="00B8628A">
            <w:pPr>
              <w:jc w:val="center"/>
              <w:rPr>
                <w:smallCaps/>
                <w:sz w:val="22"/>
              </w:rPr>
            </w:pPr>
            <w:r>
              <w:rPr>
                <w:smallCaps/>
                <w:sz w:val="22"/>
              </w:rPr>
              <w:t>60.0</w:t>
            </w:r>
          </w:p>
        </w:tc>
        <w:tc>
          <w:tcPr>
            <w:tcW w:w="1368" w:type="dxa"/>
            <w:gridSpan w:val="2"/>
            <w:tcBorders>
              <w:bottom w:val="nil"/>
            </w:tcBorders>
          </w:tcPr>
          <w:p w:rsidR="00353C81" w:rsidRDefault="00B8628A">
            <w:pPr>
              <w:jc w:val="center"/>
              <w:rPr>
                <w:smallCaps/>
                <w:sz w:val="22"/>
              </w:rPr>
            </w:pPr>
            <w:r>
              <w:rPr>
                <w:smallCaps/>
                <w:sz w:val="22"/>
              </w:rPr>
              <w:t>55.0</w:t>
            </w:r>
          </w:p>
        </w:tc>
        <w:tc>
          <w:tcPr>
            <w:tcW w:w="1170" w:type="dxa"/>
            <w:tcBorders>
              <w:bottom w:val="nil"/>
            </w:tcBorders>
          </w:tcPr>
          <w:p w:rsidR="00353C81" w:rsidRDefault="00B8628A">
            <w:pPr>
              <w:jc w:val="center"/>
              <w:rPr>
                <w:smallCaps/>
                <w:sz w:val="22"/>
              </w:rPr>
            </w:pPr>
            <w:r>
              <w:rPr>
                <w:smallCaps/>
                <w:sz w:val="22"/>
              </w:rPr>
              <w:t>50.0</w:t>
            </w:r>
          </w:p>
        </w:tc>
        <w:tc>
          <w:tcPr>
            <w:tcW w:w="1350" w:type="dxa"/>
            <w:tcBorders>
              <w:bottom w:val="nil"/>
            </w:tcBorders>
          </w:tcPr>
          <w:p w:rsidR="00353C81" w:rsidRDefault="00B8628A">
            <w:pPr>
              <w:jc w:val="center"/>
              <w:rPr>
                <w:smallCaps/>
                <w:sz w:val="22"/>
              </w:rPr>
            </w:pPr>
            <w:r>
              <w:rPr>
                <w:smallCaps/>
                <w:sz w:val="22"/>
              </w:rPr>
              <w:t>45.0</w:t>
            </w:r>
          </w:p>
        </w:tc>
        <w:tc>
          <w:tcPr>
            <w:tcW w:w="1800" w:type="dxa"/>
            <w:tcBorders>
              <w:bottom w:val="nil"/>
            </w:tcBorders>
          </w:tcPr>
          <w:p w:rsidR="00353C81" w:rsidRDefault="00B8628A">
            <w:pPr>
              <w:jc w:val="center"/>
              <w:rPr>
                <w:smallCaps/>
                <w:sz w:val="22"/>
              </w:rPr>
            </w:pPr>
            <w:r>
              <w:rPr>
                <w:smallCaps/>
                <w:sz w:val="22"/>
              </w:rPr>
              <w:t>40.0</w:t>
            </w:r>
          </w:p>
        </w:tc>
      </w:tr>
      <w:tr w:rsidR="00353C81">
        <w:trPr>
          <w:cantSplit/>
        </w:trPr>
        <w:tc>
          <w:tcPr>
            <w:tcW w:w="13968" w:type="dxa"/>
            <w:gridSpan w:val="11"/>
            <w:shd w:val="pct5" w:color="auto" w:fill="FFFFFF"/>
          </w:tcPr>
          <w:p w:rsidR="00353C81" w:rsidRDefault="00B8628A">
            <w:pPr>
              <w:pStyle w:val="Heading3"/>
              <w:rPr>
                <w:b w:val="0"/>
                <w:smallCaps w:val="0"/>
                <w:sz w:val="22"/>
              </w:rPr>
            </w:pPr>
            <w:r>
              <w:rPr>
                <w:sz w:val="24"/>
              </w:rPr>
              <w:t>Operating Efficiency</w:t>
            </w:r>
          </w:p>
        </w:tc>
      </w:tr>
      <w:tr w:rsidR="00353C81">
        <w:trPr>
          <w:cantSplit/>
        </w:trPr>
        <w:tc>
          <w:tcPr>
            <w:tcW w:w="1440" w:type="dxa"/>
            <w:tcBorders>
              <w:bottom w:val="nil"/>
            </w:tcBorders>
          </w:tcPr>
          <w:p w:rsidR="00353C81" w:rsidRDefault="00B8628A">
            <w:pPr>
              <w:rPr>
                <w:sz w:val="22"/>
              </w:rPr>
            </w:pPr>
            <w:r>
              <w:rPr>
                <w:sz w:val="22"/>
              </w:rPr>
              <w:t>3.1.8(1)</w:t>
            </w:r>
          </w:p>
        </w:tc>
        <w:tc>
          <w:tcPr>
            <w:tcW w:w="1728" w:type="dxa"/>
            <w:tcBorders>
              <w:bottom w:val="nil"/>
            </w:tcBorders>
          </w:tcPr>
          <w:p w:rsidR="00353C81" w:rsidRDefault="00B8628A">
            <w:pPr>
              <w:rPr>
                <w:sz w:val="22"/>
              </w:rPr>
            </w:pPr>
            <w:r>
              <w:rPr>
                <w:sz w:val="22"/>
              </w:rPr>
              <w:t>Electricity use</w:t>
            </w:r>
          </w:p>
        </w:tc>
        <w:tc>
          <w:tcPr>
            <w:tcW w:w="2070" w:type="dxa"/>
            <w:tcBorders>
              <w:bottom w:val="nil"/>
            </w:tcBorders>
          </w:tcPr>
          <w:p w:rsidR="00353C81" w:rsidRDefault="00B8628A">
            <w:pPr>
              <w:rPr>
                <w:sz w:val="22"/>
              </w:rPr>
            </w:pPr>
            <w:r>
              <w:rPr>
                <w:sz w:val="22"/>
              </w:rPr>
              <w:t>% Reduction in Kilowatt Hours per Million Cubic Meters Produced in 1</w:t>
            </w:r>
            <w:r>
              <w:rPr>
                <w:sz w:val="22"/>
                <w:vertAlign w:val="superscript"/>
              </w:rPr>
              <w:t>st</w:t>
            </w:r>
            <w:r>
              <w:rPr>
                <w:sz w:val="22"/>
              </w:rPr>
              <w:t xml:space="preserve"> Year (and Consumed subsequent years)</w:t>
            </w:r>
          </w:p>
        </w:tc>
        <w:tc>
          <w:tcPr>
            <w:tcW w:w="1440" w:type="dxa"/>
            <w:gridSpan w:val="2"/>
            <w:tcBorders>
              <w:bottom w:val="nil"/>
            </w:tcBorders>
          </w:tcPr>
          <w:p w:rsidR="00353C81" w:rsidRDefault="00B8628A">
            <w:pPr>
              <w:jc w:val="center"/>
              <w:rPr>
                <w:b/>
                <w:smallCaps/>
                <w:sz w:val="22"/>
              </w:rPr>
            </w:pPr>
            <w:r>
              <w:rPr>
                <w:b/>
                <w:smallCaps/>
                <w:sz w:val="22"/>
              </w:rPr>
              <w:t>0.25</w:t>
            </w:r>
          </w:p>
        </w:tc>
        <w:tc>
          <w:tcPr>
            <w:tcW w:w="1602" w:type="dxa"/>
            <w:tcBorders>
              <w:bottom w:val="nil"/>
            </w:tcBorders>
          </w:tcPr>
          <w:p w:rsidR="00353C81" w:rsidRDefault="00B8628A">
            <w:pPr>
              <w:jc w:val="center"/>
              <w:rPr>
                <w:smallCaps/>
                <w:sz w:val="22"/>
              </w:rPr>
            </w:pPr>
            <w:r>
              <w:rPr>
                <w:smallCaps/>
                <w:sz w:val="22"/>
              </w:rPr>
              <w:t>20.0</w:t>
            </w:r>
          </w:p>
        </w:tc>
        <w:tc>
          <w:tcPr>
            <w:tcW w:w="1368" w:type="dxa"/>
            <w:gridSpan w:val="2"/>
            <w:tcBorders>
              <w:bottom w:val="nil"/>
            </w:tcBorders>
          </w:tcPr>
          <w:p w:rsidR="00353C81" w:rsidRDefault="00B8628A">
            <w:pPr>
              <w:jc w:val="center"/>
              <w:rPr>
                <w:smallCaps/>
                <w:sz w:val="22"/>
              </w:rPr>
            </w:pPr>
            <w:r>
              <w:rPr>
                <w:smallCaps/>
                <w:sz w:val="22"/>
              </w:rPr>
              <w:t>18.5</w:t>
            </w:r>
          </w:p>
        </w:tc>
        <w:tc>
          <w:tcPr>
            <w:tcW w:w="1170" w:type="dxa"/>
            <w:tcBorders>
              <w:bottom w:val="nil"/>
            </w:tcBorders>
          </w:tcPr>
          <w:p w:rsidR="00353C81" w:rsidRDefault="00B8628A">
            <w:pPr>
              <w:jc w:val="center"/>
              <w:rPr>
                <w:smallCaps/>
                <w:sz w:val="22"/>
              </w:rPr>
            </w:pPr>
            <w:r>
              <w:rPr>
                <w:smallCaps/>
                <w:sz w:val="22"/>
              </w:rPr>
              <w:t>17.0</w:t>
            </w:r>
          </w:p>
        </w:tc>
        <w:tc>
          <w:tcPr>
            <w:tcW w:w="1350" w:type="dxa"/>
            <w:tcBorders>
              <w:bottom w:val="nil"/>
            </w:tcBorders>
          </w:tcPr>
          <w:p w:rsidR="00353C81" w:rsidRDefault="00B8628A">
            <w:pPr>
              <w:jc w:val="center"/>
              <w:rPr>
                <w:smallCaps/>
                <w:sz w:val="22"/>
              </w:rPr>
            </w:pPr>
            <w:r>
              <w:rPr>
                <w:smallCaps/>
                <w:sz w:val="22"/>
              </w:rPr>
              <w:t>16.0</w:t>
            </w:r>
          </w:p>
        </w:tc>
        <w:tc>
          <w:tcPr>
            <w:tcW w:w="1800" w:type="dxa"/>
            <w:tcBorders>
              <w:bottom w:val="nil"/>
            </w:tcBorders>
          </w:tcPr>
          <w:p w:rsidR="00353C81" w:rsidRDefault="00B8628A">
            <w:pPr>
              <w:jc w:val="center"/>
              <w:rPr>
                <w:smallCaps/>
                <w:sz w:val="22"/>
              </w:rPr>
            </w:pPr>
            <w:r>
              <w:rPr>
                <w:smallCaps/>
                <w:sz w:val="22"/>
              </w:rPr>
              <w:t>15.0</w:t>
            </w:r>
          </w:p>
        </w:tc>
      </w:tr>
      <w:tr w:rsidR="00353C81">
        <w:trPr>
          <w:cantSplit/>
        </w:trPr>
        <w:tc>
          <w:tcPr>
            <w:tcW w:w="1440" w:type="dxa"/>
          </w:tcPr>
          <w:p w:rsidR="00353C81" w:rsidRDefault="00B8628A">
            <w:pPr>
              <w:rPr>
                <w:sz w:val="22"/>
              </w:rPr>
            </w:pPr>
            <w:r>
              <w:rPr>
                <w:sz w:val="22"/>
              </w:rPr>
              <w:t>5.3(1)(f)</w:t>
            </w:r>
          </w:p>
        </w:tc>
        <w:tc>
          <w:tcPr>
            <w:tcW w:w="1728" w:type="dxa"/>
          </w:tcPr>
          <w:p w:rsidR="00353C81" w:rsidRDefault="00B8628A">
            <w:pPr>
              <w:rPr>
                <w:sz w:val="22"/>
              </w:rPr>
            </w:pPr>
            <w:r>
              <w:rPr>
                <w:sz w:val="22"/>
              </w:rPr>
              <w:t>Leak Detection Survey</w:t>
            </w:r>
          </w:p>
        </w:tc>
        <w:tc>
          <w:tcPr>
            <w:tcW w:w="2070" w:type="dxa"/>
          </w:tcPr>
          <w:p w:rsidR="00353C81" w:rsidRDefault="00B8628A">
            <w:pPr>
              <w:jc w:val="center"/>
              <w:rPr>
                <w:smallCaps/>
                <w:sz w:val="22"/>
              </w:rPr>
            </w:pPr>
            <w:r>
              <w:rPr>
                <w:smallCaps/>
                <w:sz w:val="22"/>
              </w:rPr>
              <w:t>KM</w:t>
            </w:r>
          </w:p>
        </w:tc>
        <w:tc>
          <w:tcPr>
            <w:tcW w:w="1440" w:type="dxa"/>
            <w:gridSpan w:val="2"/>
          </w:tcPr>
          <w:p w:rsidR="00353C81" w:rsidRDefault="00B8628A">
            <w:pPr>
              <w:jc w:val="center"/>
              <w:rPr>
                <w:b/>
                <w:smallCaps/>
                <w:sz w:val="22"/>
              </w:rPr>
            </w:pPr>
            <w:r>
              <w:rPr>
                <w:b/>
                <w:smallCaps/>
                <w:sz w:val="22"/>
              </w:rPr>
              <w:t>0.15</w:t>
            </w:r>
          </w:p>
        </w:tc>
        <w:tc>
          <w:tcPr>
            <w:tcW w:w="1602" w:type="dxa"/>
          </w:tcPr>
          <w:p w:rsidR="00353C81" w:rsidRDefault="00B8628A">
            <w:pPr>
              <w:jc w:val="center"/>
              <w:rPr>
                <w:smallCaps/>
                <w:sz w:val="22"/>
              </w:rPr>
            </w:pPr>
            <w:r>
              <w:rPr>
                <w:smallCaps/>
                <w:sz w:val="22"/>
              </w:rPr>
              <w:t>250</w:t>
            </w:r>
          </w:p>
        </w:tc>
        <w:tc>
          <w:tcPr>
            <w:tcW w:w="1368" w:type="dxa"/>
            <w:gridSpan w:val="2"/>
          </w:tcPr>
          <w:p w:rsidR="00353C81" w:rsidRDefault="00B8628A">
            <w:pPr>
              <w:jc w:val="center"/>
              <w:rPr>
                <w:smallCaps/>
                <w:sz w:val="22"/>
              </w:rPr>
            </w:pPr>
            <w:r>
              <w:rPr>
                <w:smallCaps/>
                <w:sz w:val="22"/>
              </w:rPr>
              <w:t>225</w:t>
            </w:r>
          </w:p>
        </w:tc>
        <w:tc>
          <w:tcPr>
            <w:tcW w:w="1170" w:type="dxa"/>
          </w:tcPr>
          <w:p w:rsidR="00353C81" w:rsidRDefault="00B8628A">
            <w:pPr>
              <w:jc w:val="center"/>
              <w:rPr>
                <w:smallCaps/>
                <w:sz w:val="22"/>
              </w:rPr>
            </w:pPr>
            <w:r>
              <w:rPr>
                <w:smallCaps/>
                <w:sz w:val="22"/>
              </w:rPr>
              <w:t>200</w:t>
            </w:r>
          </w:p>
        </w:tc>
        <w:tc>
          <w:tcPr>
            <w:tcW w:w="1350" w:type="dxa"/>
          </w:tcPr>
          <w:p w:rsidR="00353C81" w:rsidRDefault="00B8628A">
            <w:pPr>
              <w:jc w:val="center"/>
              <w:rPr>
                <w:smallCaps/>
                <w:sz w:val="22"/>
              </w:rPr>
            </w:pPr>
            <w:r>
              <w:rPr>
                <w:smallCaps/>
                <w:sz w:val="22"/>
              </w:rPr>
              <w:t>175</w:t>
            </w:r>
          </w:p>
        </w:tc>
        <w:tc>
          <w:tcPr>
            <w:tcW w:w="1800" w:type="dxa"/>
          </w:tcPr>
          <w:p w:rsidR="00353C81" w:rsidRDefault="00B8628A">
            <w:pPr>
              <w:jc w:val="center"/>
              <w:rPr>
                <w:smallCaps/>
                <w:sz w:val="22"/>
              </w:rPr>
            </w:pPr>
            <w:r>
              <w:rPr>
                <w:smallCaps/>
                <w:sz w:val="22"/>
              </w:rPr>
              <w:t>150</w:t>
            </w:r>
          </w:p>
        </w:tc>
      </w:tr>
      <w:tr w:rsidR="00353C81">
        <w:trPr>
          <w:cantSplit/>
        </w:trPr>
        <w:tc>
          <w:tcPr>
            <w:tcW w:w="13968" w:type="dxa"/>
            <w:gridSpan w:val="11"/>
            <w:shd w:val="pct5" w:color="auto" w:fill="FFFFFF"/>
          </w:tcPr>
          <w:p w:rsidR="00353C81" w:rsidRDefault="00B8628A">
            <w:pPr>
              <w:pStyle w:val="Heading4"/>
              <w:rPr>
                <w:b/>
                <w:smallCaps w:val="0"/>
              </w:rPr>
            </w:pPr>
            <w:r>
              <w:rPr>
                <w:smallCaps w:val="0"/>
              </w:rPr>
              <w:br w:type="page"/>
            </w:r>
            <w:r>
              <w:rPr>
                <w:b/>
              </w:rPr>
              <w:t>Financial &amp; Administrative Improvements</w:t>
            </w:r>
          </w:p>
        </w:tc>
      </w:tr>
      <w:tr w:rsidR="00353C81">
        <w:trPr>
          <w:cantSplit/>
        </w:trPr>
        <w:tc>
          <w:tcPr>
            <w:tcW w:w="1440" w:type="dxa"/>
          </w:tcPr>
          <w:p w:rsidR="00353C81" w:rsidRDefault="00B8628A">
            <w:pPr>
              <w:rPr>
                <w:smallCaps/>
                <w:sz w:val="22"/>
              </w:rPr>
            </w:pPr>
            <w:r>
              <w:rPr>
                <w:smallCaps/>
                <w:sz w:val="22"/>
              </w:rPr>
              <w:t>7.3(2)</w:t>
            </w:r>
          </w:p>
        </w:tc>
        <w:tc>
          <w:tcPr>
            <w:tcW w:w="1728" w:type="dxa"/>
          </w:tcPr>
          <w:p w:rsidR="00353C81" w:rsidRDefault="00B8628A">
            <w:pPr>
              <w:rPr>
                <w:sz w:val="22"/>
              </w:rPr>
            </w:pPr>
            <w:r>
              <w:rPr>
                <w:sz w:val="22"/>
              </w:rPr>
              <w:t>Improvement in collection of annual billed amounts</w:t>
            </w:r>
          </w:p>
        </w:tc>
        <w:tc>
          <w:tcPr>
            <w:tcW w:w="2070" w:type="dxa"/>
          </w:tcPr>
          <w:p w:rsidR="00353C81" w:rsidRDefault="00B8628A">
            <w:pPr>
              <w:rPr>
                <w:sz w:val="22"/>
              </w:rPr>
            </w:pPr>
            <w:r>
              <w:rPr>
                <w:smallCaps/>
                <w:sz w:val="22"/>
              </w:rPr>
              <w:t>% A</w:t>
            </w:r>
            <w:r>
              <w:rPr>
                <w:sz w:val="22"/>
              </w:rPr>
              <w:t xml:space="preserve">nnual Collected amounts to annual Billed amounts </w:t>
            </w:r>
          </w:p>
        </w:tc>
        <w:tc>
          <w:tcPr>
            <w:tcW w:w="1440" w:type="dxa"/>
            <w:gridSpan w:val="2"/>
          </w:tcPr>
          <w:p w:rsidR="00353C81" w:rsidRDefault="00B8628A">
            <w:pPr>
              <w:jc w:val="center"/>
              <w:rPr>
                <w:b/>
                <w:smallCaps/>
                <w:sz w:val="22"/>
              </w:rPr>
            </w:pPr>
            <w:r>
              <w:rPr>
                <w:b/>
                <w:smallCaps/>
                <w:sz w:val="22"/>
              </w:rPr>
              <w:t>0.30</w:t>
            </w:r>
          </w:p>
        </w:tc>
        <w:tc>
          <w:tcPr>
            <w:tcW w:w="1602" w:type="dxa"/>
          </w:tcPr>
          <w:p w:rsidR="00353C81" w:rsidRDefault="00B8628A">
            <w:pPr>
              <w:jc w:val="center"/>
              <w:rPr>
                <w:smallCaps/>
                <w:sz w:val="22"/>
              </w:rPr>
            </w:pPr>
            <w:r>
              <w:rPr>
                <w:smallCaps/>
                <w:sz w:val="22"/>
              </w:rPr>
              <w:t>90</w:t>
            </w:r>
          </w:p>
        </w:tc>
        <w:tc>
          <w:tcPr>
            <w:tcW w:w="1368" w:type="dxa"/>
            <w:gridSpan w:val="2"/>
          </w:tcPr>
          <w:p w:rsidR="00353C81" w:rsidRDefault="00B8628A">
            <w:pPr>
              <w:jc w:val="center"/>
              <w:rPr>
                <w:smallCaps/>
                <w:sz w:val="22"/>
              </w:rPr>
            </w:pPr>
            <w:r>
              <w:rPr>
                <w:smallCaps/>
                <w:sz w:val="22"/>
              </w:rPr>
              <w:t>85</w:t>
            </w:r>
          </w:p>
        </w:tc>
        <w:tc>
          <w:tcPr>
            <w:tcW w:w="1170" w:type="dxa"/>
          </w:tcPr>
          <w:p w:rsidR="00353C81" w:rsidRDefault="00B8628A">
            <w:pPr>
              <w:jc w:val="center"/>
              <w:rPr>
                <w:smallCaps/>
                <w:sz w:val="22"/>
              </w:rPr>
            </w:pPr>
            <w:r>
              <w:rPr>
                <w:smallCaps/>
                <w:sz w:val="22"/>
              </w:rPr>
              <w:t>80</w:t>
            </w:r>
          </w:p>
        </w:tc>
        <w:tc>
          <w:tcPr>
            <w:tcW w:w="1350" w:type="dxa"/>
          </w:tcPr>
          <w:p w:rsidR="00353C81" w:rsidRDefault="00B8628A">
            <w:pPr>
              <w:jc w:val="center"/>
              <w:rPr>
                <w:smallCaps/>
                <w:sz w:val="22"/>
              </w:rPr>
            </w:pPr>
            <w:r>
              <w:rPr>
                <w:smallCaps/>
                <w:sz w:val="22"/>
              </w:rPr>
              <w:t>75</w:t>
            </w:r>
          </w:p>
        </w:tc>
        <w:tc>
          <w:tcPr>
            <w:tcW w:w="1800" w:type="dxa"/>
          </w:tcPr>
          <w:p w:rsidR="00353C81" w:rsidRDefault="00B8628A">
            <w:pPr>
              <w:jc w:val="center"/>
              <w:rPr>
                <w:smallCaps/>
                <w:sz w:val="22"/>
              </w:rPr>
            </w:pPr>
            <w:r>
              <w:rPr>
                <w:smallCaps/>
                <w:sz w:val="22"/>
              </w:rPr>
              <w:t>70</w:t>
            </w:r>
          </w:p>
        </w:tc>
      </w:tr>
    </w:tbl>
    <w:p w:rsidR="00353C81" w:rsidRDefault="00353C81">
      <w:pPr>
        <w:rPr>
          <w:smallCaps/>
          <w:sz w:val="22"/>
        </w:rPr>
      </w:pPr>
    </w:p>
    <w:p w:rsidR="00353C81" w:rsidRDefault="00B8628A">
      <w:pPr>
        <w:rPr>
          <w:smallCaps/>
          <w:sz w:val="22"/>
        </w:rPr>
      </w:pPr>
      <w:r>
        <w:rPr>
          <w:smallCaps/>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728"/>
        <w:gridCol w:w="1890"/>
        <w:gridCol w:w="1440"/>
        <w:gridCol w:w="1350"/>
        <w:gridCol w:w="1170"/>
        <w:gridCol w:w="1422"/>
        <w:gridCol w:w="1548"/>
        <w:gridCol w:w="1890"/>
      </w:tblGrid>
      <w:tr w:rsidR="00353C81">
        <w:trPr>
          <w:cantSplit/>
          <w:tblHeader/>
        </w:trPr>
        <w:tc>
          <w:tcPr>
            <w:tcW w:w="13878" w:type="dxa"/>
            <w:gridSpan w:val="9"/>
            <w:tcBorders>
              <w:bottom w:val="nil"/>
            </w:tcBorders>
            <w:shd w:val="pct15" w:color="auto" w:fill="FFFFFF"/>
          </w:tcPr>
          <w:p w:rsidR="00353C81" w:rsidRDefault="00B8628A">
            <w:pPr>
              <w:pStyle w:val="Heading1"/>
            </w:pPr>
            <w:r>
              <w:lastRenderedPageBreak/>
              <w:t>Chart 4</w:t>
            </w:r>
          </w:p>
          <w:p w:rsidR="00353C81" w:rsidRDefault="00B8628A">
            <w:pPr>
              <w:pStyle w:val="Heading2"/>
              <w:rPr>
                <w:smallCaps w:val="0"/>
              </w:rPr>
            </w:pPr>
            <w:r>
              <w:rPr>
                <w:sz w:val="28"/>
              </w:rPr>
              <w:t>Performance Incentive Obligations – Year 4</w:t>
            </w:r>
          </w:p>
        </w:tc>
      </w:tr>
      <w:tr w:rsidR="00353C81">
        <w:trPr>
          <w:cantSplit/>
          <w:tblHeader/>
        </w:trPr>
        <w:tc>
          <w:tcPr>
            <w:tcW w:w="1440" w:type="dxa"/>
            <w:vMerge w:val="restart"/>
            <w:shd w:val="pct10" w:color="auto" w:fill="FFFFFF"/>
          </w:tcPr>
          <w:p w:rsidR="00353C81" w:rsidRDefault="00353C81">
            <w:pPr>
              <w:jc w:val="center"/>
              <w:rPr>
                <w:b/>
                <w:sz w:val="22"/>
              </w:rPr>
            </w:pPr>
          </w:p>
          <w:p w:rsidR="00353C81" w:rsidRDefault="00B8628A">
            <w:pPr>
              <w:jc w:val="center"/>
              <w:rPr>
                <w:b/>
                <w:sz w:val="22"/>
              </w:rPr>
            </w:pPr>
            <w:r>
              <w:rPr>
                <w:b/>
                <w:sz w:val="22"/>
              </w:rPr>
              <w:t>Services Appendix Reference</w:t>
            </w:r>
          </w:p>
        </w:tc>
        <w:tc>
          <w:tcPr>
            <w:tcW w:w="1728" w:type="dxa"/>
            <w:vMerge w:val="restart"/>
            <w:shd w:val="pct10" w:color="auto" w:fill="FFFFFF"/>
          </w:tcPr>
          <w:p w:rsidR="00353C81" w:rsidRDefault="00353C81">
            <w:pPr>
              <w:jc w:val="center"/>
              <w:rPr>
                <w:b/>
                <w:sz w:val="22"/>
              </w:rPr>
            </w:pPr>
          </w:p>
          <w:p w:rsidR="00353C81" w:rsidRDefault="00353C81">
            <w:pPr>
              <w:jc w:val="center"/>
              <w:rPr>
                <w:b/>
                <w:sz w:val="22"/>
              </w:rPr>
            </w:pPr>
          </w:p>
          <w:p w:rsidR="00353C81" w:rsidRDefault="00B8628A">
            <w:pPr>
              <w:jc w:val="center"/>
              <w:rPr>
                <w:b/>
                <w:sz w:val="22"/>
              </w:rPr>
            </w:pPr>
            <w:r>
              <w:rPr>
                <w:b/>
                <w:sz w:val="22"/>
              </w:rPr>
              <w:t>Performance Criterion</w:t>
            </w:r>
          </w:p>
        </w:tc>
        <w:tc>
          <w:tcPr>
            <w:tcW w:w="1890" w:type="dxa"/>
            <w:vMerge w:val="restart"/>
            <w:shd w:val="pct10" w:color="auto" w:fill="FFFFFF"/>
          </w:tcPr>
          <w:p w:rsidR="00353C81" w:rsidRDefault="00353C81">
            <w:pPr>
              <w:pStyle w:val="Heading2"/>
              <w:jc w:val="center"/>
              <w:rPr>
                <w:smallCaps w:val="0"/>
              </w:rPr>
            </w:pPr>
          </w:p>
          <w:p w:rsidR="00353C81" w:rsidRDefault="00353C81">
            <w:pPr>
              <w:pStyle w:val="Heading2"/>
              <w:jc w:val="center"/>
              <w:rPr>
                <w:smallCaps w:val="0"/>
              </w:rPr>
            </w:pPr>
          </w:p>
          <w:p w:rsidR="00353C81" w:rsidRDefault="00353C81">
            <w:pPr>
              <w:pStyle w:val="Heading2"/>
              <w:jc w:val="center"/>
              <w:rPr>
                <w:smallCaps w:val="0"/>
              </w:rPr>
            </w:pPr>
          </w:p>
          <w:p w:rsidR="00353C81" w:rsidRDefault="00B8628A">
            <w:pPr>
              <w:pStyle w:val="Heading2"/>
              <w:jc w:val="center"/>
              <w:rPr>
                <w:smallCaps w:val="0"/>
              </w:rPr>
            </w:pPr>
            <w:r>
              <w:rPr>
                <w:smallCaps w:val="0"/>
              </w:rPr>
              <w:t>Units</w:t>
            </w:r>
          </w:p>
        </w:tc>
        <w:tc>
          <w:tcPr>
            <w:tcW w:w="1440" w:type="dxa"/>
            <w:vMerge w:val="restart"/>
            <w:shd w:val="pct10" w:color="auto" w:fill="FFFFFF"/>
          </w:tcPr>
          <w:p w:rsidR="00353C81" w:rsidRDefault="00353C81">
            <w:pPr>
              <w:jc w:val="center"/>
              <w:rPr>
                <w:b/>
                <w:sz w:val="22"/>
              </w:rPr>
            </w:pPr>
          </w:p>
          <w:p w:rsidR="00353C81" w:rsidRDefault="00353C81">
            <w:pPr>
              <w:jc w:val="center"/>
              <w:rPr>
                <w:b/>
                <w:sz w:val="22"/>
              </w:rPr>
            </w:pPr>
          </w:p>
          <w:p w:rsidR="00353C81" w:rsidRDefault="00B8628A">
            <w:pPr>
              <w:jc w:val="center"/>
              <w:rPr>
                <w:b/>
                <w:sz w:val="22"/>
              </w:rPr>
            </w:pPr>
            <w:r>
              <w:rPr>
                <w:b/>
                <w:sz w:val="22"/>
              </w:rPr>
              <w:t>Criteria Weight</w:t>
            </w:r>
          </w:p>
        </w:tc>
        <w:tc>
          <w:tcPr>
            <w:tcW w:w="7380" w:type="dxa"/>
            <w:gridSpan w:val="5"/>
            <w:shd w:val="pct10" w:color="auto" w:fill="FFFFFF"/>
          </w:tcPr>
          <w:p w:rsidR="00353C81" w:rsidRDefault="00B8628A">
            <w:pPr>
              <w:pStyle w:val="Heading2"/>
              <w:jc w:val="center"/>
              <w:rPr>
                <w:b w:val="0"/>
              </w:rPr>
            </w:pPr>
            <w:r>
              <w:rPr>
                <w:smallCaps w:val="0"/>
              </w:rPr>
              <w:t>Criterion Value</w:t>
            </w:r>
          </w:p>
        </w:tc>
      </w:tr>
      <w:tr w:rsidR="00353C81">
        <w:trPr>
          <w:cantSplit/>
          <w:tblHeader/>
        </w:trPr>
        <w:tc>
          <w:tcPr>
            <w:tcW w:w="1440" w:type="dxa"/>
            <w:vMerge/>
            <w:tcBorders>
              <w:bottom w:val="nil"/>
            </w:tcBorders>
            <w:shd w:val="pct10" w:color="auto" w:fill="FFFFFF"/>
          </w:tcPr>
          <w:p w:rsidR="00353C81" w:rsidRDefault="00353C81">
            <w:pPr>
              <w:jc w:val="center"/>
              <w:rPr>
                <w:smallCaps/>
                <w:sz w:val="22"/>
              </w:rPr>
            </w:pPr>
          </w:p>
        </w:tc>
        <w:tc>
          <w:tcPr>
            <w:tcW w:w="1728" w:type="dxa"/>
            <w:vMerge/>
            <w:tcBorders>
              <w:bottom w:val="nil"/>
            </w:tcBorders>
            <w:shd w:val="pct10" w:color="auto" w:fill="FFFFFF"/>
          </w:tcPr>
          <w:p w:rsidR="00353C81" w:rsidRDefault="00353C81">
            <w:pPr>
              <w:jc w:val="center"/>
              <w:rPr>
                <w:sz w:val="22"/>
              </w:rPr>
            </w:pPr>
          </w:p>
        </w:tc>
        <w:tc>
          <w:tcPr>
            <w:tcW w:w="1890" w:type="dxa"/>
            <w:vMerge/>
            <w:tcBorders>
              <w:bottom w:val="nil"/>
            </w:tcBorders>
            <w:shd w:val="pct10" w:color="auto" w:fill="FFFFFF"/>
          </w:tcPr>
          <w:p w:rsidR="00353C81" w:rsidRDefault="00353C81">
            <w:pPr>
              <w:jc w:val="center"/>
              <w:rPr>
                <w:sz w:val="22"/>
              </w:rPr>
            </w:pPr>
          </w:p>
        </w:tc>
        <w:tc>
          <w:tcPr>
            <w:tcW w:w="1440" w:type="dxa"/>
            <w:vMerge/>
            <w:tcBorders>
              <w:bottom w:val="nil"/>
            </w:tcBorders>
            <w:shd w:val="pct10" w:color="auto" w:fill="FFFFFF"/>
          </w:tcPr>
          <w:p w:rsidR="00353C81" w:rsidRDefault="00353C81">
            <w:pPr>
              <w:jc w:val="center"/>
              <w:rPr>
                <w:sz w:val="22"/>
              </w:rPr>
            </w:pPr>
          </w:p>
        </w:tc>
        <w:tc>
          <w:tcPr>
            <w:tcW w:w="1350" w:type="dxa"/>
            <w:tcBorders>
              <w:bottom w:val="nil"/>
            </w:tcBorders>
            <w:shd w:val="pct10" w:color="auto" w:fill="FFFFFF"/>
          </w:tcPr>
          <w:p w:rsidR="00353C81" w:rsidRDefault="00353C81">
            <w:pPr>
              <w:pStyle w:val="Heading2"/>
              <w:jc w:val="center"/>
              <w:rPr>
                <w:smallCaps w:val="0"/>
              </w:rPr>
            </w:pPr>
          </w:p>
          <w:p w:rsidR="00353C81" w:rsidRDefault="00B8628A">
            <w:pPr>
              <w:pStyle w:val="Heading2"/>
              <w:jc w:val="center"/>
              <w:rPr>
                <w:smallCaps w:val="0"/>
              </w:rPr>
            </w:pPr>
            <w:r>
              <w:rPr>
                <w:smallCaps w:val="0"/>
              </w:rPr>
              <w:t xml:space="preserve">Excellent </w:t>
            </w:r>
          </w:p>
          <w:p w:rsidR="00353C81" w:rsidRDefault="00B8628A">
            <w:pPr>
              <w:pStyle w:val="Heading2"/>
              <w:jc w:val="center"/>
              <w:rPr>
                <w:smallCaps w:val="0"/>
              </w:rPr>
            </w:pPr>
            <w:r>
              <w:rPr>
                <w:smallCaps w:val="0"/>
              </w:rPr>
              <w:t>5</w:t>
            </w:r>
          </w:p>
        </w:tc>
        <w:tc>
          <w:tcPr>
            <w:tcW w:w="1170" w:type="dxa"/>
            <w:tcBorders>
              <w:bottom w:val="nil"/>
            </w:tcBorders>
            <w:shd w:val="pct10" w:color="auto" w:fill="FFFFFF"/>
          </w:tcPr>
          <w:p w:rsidR="00353C81" w:rsidRDefault="00B8628A">
            <w:pPr>
              <w:pStyle w:val="Heading2"/>
              <w:jc w:val="center"/>
              <w:rPr>
                <w:smallCaps w:val="0"/>
              </w:rPr>
            </w:pPr>
            <w:r>
              <w:rPr>
                <w:smallCaps w:val="0"/>
              </w:rPr>
              <w:t xml:space="preserve">Very Good </w:t>
            </w:r>
          </w:p>
          <w:p w:rsidR="00353C81" w:rsidRDefault="00B8628A">
            <w:pPr>
              <w:jc w:val="center"/>
              <w:rPr>
                <w:b/>
              </w:rPr>
            </w:pPr>
            <w:r>
              <w:rPr>
                <w:b/>
              </w:rPr>
              <w:t>4</w:t>
            </w:r>
          </w:p>
        </w:tc>
        <w:tc>
          <w:tcPr>
            <w:tcW w:w="1422" w:type="dxa"/>
            <w:tcBorders>
              <w:bottom w:val="nil"/>
            </w:tcBorders>
            <w:shd w:val="pct10" w:color="auto" w:fill="FFFFFF"/>
          </w:tcPr>
          <w:p w:rsidR="00353C81" w:rsidRDefault="00353C81">
            <w:pPr>
              <w:pStyle w:val="Heading2"/>
              <w:jc w:val="center"/>
              <w:rPr>
                <w:smallCaps w:val="0"/>
              </w:rPr>
            </w:pPr>
          </w:p>
          <w:p w:rsidR="00353C81" w:rsidRDefault="00B8628A">
            <w:pPr>
              <w:pStyle w:val="Heading2"/>
              <w:jc w:val="center"/>
              <w:rPr>
                <w:smallCaps w:val="0"/>
              </w:rPr>
            </w:pPr>
            <w:r>
              <w:rPr>
                <w:smallCaps w:val="0"/>
              </w:rPr>
              <w:t>Good</w:t>
            </w:r>
          </w:p>
          <w:p w:rsidR="00353C81" w:rsidRDefault="00B8628A">
            <w:pPr>
              <w:jc w:val="center"/>
            </w:pPr>
            <w:r>
              <w:rPr>
                <w:b/>
              </w:rPr>
              <w:t>3</w:t>
            </w:r>
          </w:p>
        </w:tc>
        <w:tc>
          <w:tcPr>
            <w:tcW w:w="1548" w:type="dxa"/>
            <w:tcBorders>
              <w:bottom w:val="nil"/>
            </w:tcBorders>
            <w:shd w:val="pct10" w:color="auto" w:fill="FFFFFF"/>
          </w:tcPr>
          <w:p w:rsidR="00353C81" w:rsidRDefault="00353C81">
            <w:pPr>
              <w:pStyle w:val="Heading2"/>
              <w:jc w:val="center"/>
              <w:rPr>
                <w:smallCaps w:val="0"/>
              </w:rPr>
            </w:pPr>
          </w:p>
          <w:p w:rsidR="00353C81" w:rsidRDefault="00B8628A">
            <w:pPr>
              <w:pStyle w:val="Heading2"/>
              <w:jc w:val="center"/>
              <w:rPr>
                <w:smallCaps w:val="0"/>
              </w:rPr>
            </w:pPr>
            <w:r>
              <w:rPr>
                <w:smallCaps w:val="0"/>
              </w:rPr>
              <w:t>Fair</w:t>
            </w:r>
          </w:p>
          <w:p w:rsidR="00353C81" w:rsidRDefault="00B8628A">
            <w:pPr>
              <w:jc w:val="center"/>
              <w:rPr>
                <w:b/>
              </w:rPr>
            </w:pPr>
            <w:r>
              <w:rPr>
                <w:b/>
              </w:rPr>
              <w:t>2</w:t>
            </w:r>
          </w:p>
        </w:tc>
        <w:tc>
          <w:tcPr>
            <w:tcW w:w="1890" w:type="dxa"/>
            <w:tcBorders>
              <w:bottom w:val="nil"/>
            </w:tcBorders>
            <w:shd w:val="pct10" w:color="auto" w:fill="FFFFFF"/>
          </w:tcPr>
          <w:p w:rsidR="00353C81" w:rsidRDefault="00353C81">
            <w:pPr>
              <w:pStyle w:val="Heading2"/>
              <w:jc w:val="center"/>
              <w:rPr>
                <w:smallCaps w:val="0"/>
              </w:rPr>
            </w:pPr>
          </w:p>
          <w:p w:rsidR="00353C81" w:rsidRDefault="00B8628A">
            <w:pPr>
              <w:pStyle w:val="Heading2"/>
              <w:jc w:val="center"/>
              <w:rPr>
                <w:smallCaps w:val="0"/>
              </w:rPr>
            </w:pPr>
            <w:r>
              <w:rPr>
                <w:smallCaps w:val="0"/>
              </w:rPr>
              <w:t>Poor</w:t>
            </w:r>
          </w:p>
          <w:p w:rsidR="00353C81" w:rsidRDefault="00B8628A">
            <w:pPr>
              <w:jc w:val="center"/>
              <w:rPr>
                <w:b/>
              </w:rPr>
            </w:pPr>
            <w:r>
              <w:rPr>
                <w:b/>
              </w:rPr>
              <w:t>1</w:t>
            </w:r>
          </w:p>
        </w:tc>
      </w:tr>
      <w:tr w:rsidR="00353C81">
        <w:trPr>
          <w:cantSplit/>
        </w:trPr>
        <w:tc>
          <w:tcPr>
            <w:tcW w:w="13878" w:type="dxa"/>
            <w:gridSpan w:val="9"/>
            <w:shd w:val="pct5" w:color="auto" w:fill="FFFFFF"/>
          </w:tcPr>
          <w:p w:rsidR="00353C81" w:rsidRDefault="00B8628A">
            <w:pPr>
              <w:rPr>
                <w:smallCaps/>
                <w:sz w:val="22"/>
              </w:rPr>
            </w:pPr>
            <w:r>
              <w:rPr>
                <w:b/>
                <w:smallCaps/>
              </w:rPr>
              <w:t>Operating Effectiveness</w:t>
            </w:r>
          </w:p>
        </w:tc>
      </w:tr>
      <w:tr w:rsidR="00353C81">
        <w:trPr>
          <w:cantSplit/>
        </w:trPr>
        <w:tc>
          <w:tcPr>
            <w:tcW w:w="1440" w:type="dxa"/>
            <w:tcBorders>
              <w:bottom w:val="nil"/>
            </w:tcBorders>
          </w:tcPr>
          <w:p w:rsidR="00353C81" w:rsidRDefault="00B8628A">
            <w:pPr>
              <w:rPr>
                <w:sz w:val="22"/>
              </w:rPr>
            </w:pPr>
            <w:r>
              <w:rPr>
                <w:sz w:val="22"/>
              </w:rPr>
              <w:t>5.3(1)(d)</w:t>
            </w:r>
          </w:p>
        </w:tc>
        <w:tc>
          <w:tcPr>
            <w:tcW w:w="1728" w:type="dxa"/>
            <w:tcBorders>
              <w:bottom w:val="nil"/>
            </w:tcBorders>
          </w:tcPr>
          <w:p w:rsidR="00353C81" w:rsidRDefault="00B8628A">
            <w:pPr>
              <w:rPr>
                <w:sz w:val="22"/>
              </w:rPr>
            </w:pPr>
            <w:r>
              <w:rPr>
                <w:sz w:val="22"/>
              </w:rPr>
              <w:t>Constancy of Water Supplied</w:t>
            </w:r>
          </w:p>
        </w:tc>
        <w:tc>
          <w:tcPr>
            <w:tcW w:w="1890" w:type="dxa"/>
            <w:tcBorders>
              <w:bottom w:val="nil"/>
            </w:tcBorders>
          </w:tcPr>
          <w:p w:rsidR="00353C81" w:rsidRDefault="00B8628A">
            <w:pPr>
              <w:rPr>
                <w:sz w:val="22"/>
              </w:rPr>
            </w:pPr>
            <w:r>
              <w:rPr>
                <w:smallCaps/>
                <w:sz w:val="22"/>
              </w:rPr>
              <w:t xml:space="preserve">% </w:t>
            </w:r>
            <w:r>
              <w:rPr>
                <w:sz w:val="22"/>
              </w:rPr>
              <w:t>of month with continuous water supply</w:t>
            </w:r>
          </w:p>
        </w:tc>
        <w:tc>
          <w:tcPr>
            <w:tcW w:w="1440" w:type="dxa"/>
            <w:tcBorders>
              <w:bottom w:val="nil"/>
            </w:tcBorders>
          </w:tcPr>
          <w:p w:rsidR="00353C81" w:rsidRDefault="00B8628A">
            <w:pPr>
              <w:jc w:val="center"/>
              <w:rPr>
                <w:b/>
                <w:smallCaps/>
                <w:sz w:val="22"/>
              </w:rPr>
            </w:pPr>
            <w:r>
              <w:rPr>
                <w:b/>
                <w:smallCaps/>
                <w:sz w:val="22"/>
              </w:rPr>
              <w:t>0.45</w:t>
            </w:r>
          </w:p>
        </w:tc>
        <w:tc>
          <w:tcPr>
            <w:tcW w:w="1350" w:type="dxa"/>
            <w:tcBorders>
              <w:bottom w:val="nil"/>
            </w:tcBorders>
          </w:tcPr>
          <w:p w:rsidR="00353C81" w:rsidRDefault="00B8628A">
            <w:pPr>
              <w:jc w:val="center"/>
              <w:rPr>
                <w:smallCaps/>
                <w:sz w:val="22"/>
              </w:rPr>
            </w:pPr>
            <w:r>
              <w:rPr>
                <w:smallCaps/>
                <w:sz w:val="22"/>
              </w:rPr>
              <w:t>75.0</w:t>
            </w:r>
          </w:p>
        </w:tc>
        <w:tc>
          <w:tcPr>
            <w:tcW w:w="1170" w:type="dxa"/>
            <w:tcBorders>
              <w:bottom w:val="nil"/>
            </w:tcBorders>
          </w:tcPr>
          <w:p w:rsidR="00353C81" w:rsidRDefault="00B8628A">
            <w:pPr>
              <w:jc w:val="center"/>
              <w:rPr>
                <w:smallCaps/>
                <w:sz w:val="22"/>
              </w:rPr>
            </w:pPr>
            <w:r>
              <w:rPr>
                <w:smallCaps/>
                <w:sz w:val="22"/>
              </w:rPr>
              <w:t>70.0</w:t>
            </w:r>
          </w:p>
        </w:tc>
        <w:tc>
          <w:tcPr>
            <w:tcW w:w="1422" w:type="dxa"/>
            <w:tcBorders>
              <w:bottom w:val="nil"/>
            </w:tcBorders>
          </w:tcPr>
          <w:p w:rsidR="00353C81" w:rsidRDefault="00B8628A">
            <w:pPr>
              <w:jc w:val="center"/>
              <w:rPr>
                <w:smallCaps/>
                <w:sz w:val="22"/>
              </w:rPr>
            </w:pPr>
            <w:r>
              <w:rPr>
                <w:smallCaps/>
                <w:sz w:val="22"/>
              </w:rPr>
              <w:t>65.0</w:t>
            </w:r>
          </w:p>
        </w:tc>
        <w:tc>
          <w:tcPr>
            <w:tcW w:w="1548" w:type="dxa"/>
            <w:tcBorders>
              <w:bottom w:val="nil"/>
            </w:tcBorders>
          </w:tcPr>
          <w:p w:rsidR="00353C81" w:rsidRDefault="00B8628A">
            <w:pPr>
              <w:jc w:val="center"/>
              <w:rPr>
                <w:smallCaps/>
                <w:sz w:val="22"/>
              </w:rPr>
            </w:pPr>
            <w:r>
              <w:rPr>
                <w:smallCaps/>
                <w:sz w:val="22"/>
              </w:rPr>
              <w:t>60.0</w:t>
            </w:r>
          </w:p>
        </w:tc>
        <w:tc>
          <w:tcPr>
            <w:tcW w:w="1890" w:type="dxa"/>
            <w:tcBorders>
              <w:bottom w:val="nil"/>
            </w:tcBorders>
          </w:tcPr>
          <w:p w:rsidR="00353C81" w:rsidRDefault="00B8628A">
            <w:pPr>
              <w:jc w:val="center"/>
              <w:rPr>
                <w:smallCaps/>
                <w:sz w:val="22"/>
              </w:rPr>
            </w:pPr>
            <w:r>
              <w:rPr>
                <w:smallCaps/>
                <w:sz w:val="22"/>
              </w:rPr>
              <w:t>55.0</w:t>
            </w:r>
          </w:p>
        </w:tc>
      </w:tr>
      <w:tr w:rsidR="00353C81">
        <w:trPr>
          <w:cantSplit/>
        </w:trPr>
        <w:tc>
          <w:tcPr>
            <w:tcW w:w="13878" w:type="dxa"/>
            <w:gridSpan w:val="9"/>
            <w:shd w:val="pct5" w:color="auto" w:fill="FFFFFF"/>
          </w:tcPr>
          <w:p w:rsidR="00353C81" w:rsidRDefault="00B8628A">
            <w:pPr>
              <w:pStyle w:val="Heading3"/>
              <w:rPr>
                <w:b w:val="0"/>
                <w:smallCaps w:val="0"/>
                <w:sz w:val="22"/>
              </w:rPr>
            </w:pPr>
            <w:r>
              <w:rPr>
                <w:sz w:val="24"/>
              </w:rPr>
              <w:t>Operating Efficiency</w:t>
            </w:r>
          </w:p>
        </w:tc>
      </w:tr>
      <w:tr w:rsidR="00353C81">
        <w:trPr>
          <w:cantSplit/>
        </w:trPr>
        <w:tc>
          <w:tcPr>
            <w:tcW w:w="1440" w:type="dxa"/>
            <w:tcBorders>
              <w:bottom w:val="nil"/>
            </w:tcBorders>
          </w:tcPr>
          <w:p w:rsidR="00353C81" w:rsidRDefault="00B8628A">
            <w:pPr>
              <w:rPr>
                <w:sz w:val="22"/>
              </w:rPr>
            </w:pPr>
            <w:r>
              <w:rPr>
                <w:sz w:val="22"/>
              </w:rPr>
              <w:t>3.1.8(1)</w:t>
            </w:r>
          </w:p>
        </w:tc>
        <w:tc>
          <w:tcPr>
            <w:tcW w:w="1728" w:type="dxa"/>
            <w:tcBorders>
              <w:bottom w:val="nil"/>
            </w:tcBorders>
          </w:tcPr>
          <w:p w:rsidR="00353C81" w:rsidRDefault="00B8628A">
            <w:pPr>
              <w:rPr>
                <w:sz w:val="22"/>
              </w:rPr>
            </w:pPr>
            <w:r>
              <w:rPr>
                <w:sz w:val="22"/>
              </w:rPr>
              <w:t>Electricity use</w:t>
            </w:r>
          </w:p>
        </w:tc>
        <w:tc>
          <w:tcPr>
            <w:tcW w:w="1890" w:type="dxa"/>
            <w:tcBorders>
              <w:bottom w:val="nil"/>
            </w:tcBorders>
          </w:tcPr>
          <w:p w:rsidR="00353C81" w:rsidRDefault="00B8628A">
            <w:pPr>
              <w:rPr>
                <w:sz w:val="22"/>
              </w:rPr>
            </w:pPr>
            <w:r>
              <w:rPr>
                <w:sz w:val="22"/>
              </w:rPr>
              <w:t>% Reduction in Kilowatt Hours per Million Cubic Meters Produced in 1</w:t>
            </w:r>
            <w:r>
              <w:rPr>
                <w:sz w:val="22"/>
                <w:vertAlign w:val="superscript"/>
              </w:rPr>
              <w:t>st</w:t>
            </w:r>
            <w:r>
              <w:rPr>
                <w:sz w:val="22"/>
              </w:rPr>
              <w:t xml:space="preserve"> Year (and Consumed subsequent years)</w:t>
            </w:r>
          </w:p>
        </w:tc>
        <w:tc>
          <w:tcPr>
            <w:tcW w:w="1440" w:type="dxa"/>
            <w:tcBorders>
              <w:bottom w:val="nil"/>
            </w:tcBorders>
          </w:tcPr>
          <w:p w:rsidR="00353C81" w:rsidRDefault="00B8628A">
            <w:pPr>
              <w:jc w:val="center"/>
              <w:rPr>
                <w:b/>
                <w:smallCaps/>
                <w:sz w:val="22"/>
              </w:rPr>
            </w:pPr>
            <w:r>
              <w:rPr>
                <w:b/>
                <w:smallCaps/>
                <w:sz w:val="22"/>
              </w:rPr>
              <w:t>0.25</w:t>
            </w:r>
          </w:p>
        </w:tc>
        <w:tc>
          <w:tcPr>
            <w:tcW w:w="1350" w:type="dxa"/>
            <w:tcBorders>
              <w:bottom w:val="nil"/>
            </w:tcBorders>
          </w:tcPr>
          <w:p w:rsidR="00353C81" w:rsidRDefault="00B8628A">
            <w:pPr>
              <w:jc w:val="center"/>
              <w:rPr>
                <w:smallCaps/>
                <w:sz w:val="22"/>
              </w:rPr>
            </w:pPr>
            <w:r>
              <w:rPr>
                <w:smallCaps/>
                <w:sz w:val="22"/>
              </w:rPr>
              <w:t>25.0</w:t>
            </w:r>
          </w:p>
        </w:tc>
        <w:tc>
          <w:tcPr>
            <w:tcW w:w="1170" w:type="dxa"/>
            <w:tcBorders>
              <w:bottom w:val="nil"/>
            </w:tcBorders>
          </w:tcPr>
          <w:p w:rsidR="00353C81" w:rsidRDefault="00B8628A">
            <w:pPr>
              <w:jc w:val="center"/>
              <w:rPr>
                <w:smallCaps/>
                <w:sz w:val="22"/>
              </w:rPr>
            </w:pPr>
            <w:r>
              <w:rPr>
                <w:smallCaps/>
                <w:sz w:val="22"/>
              </w:rPr>
              <w:t>23.5</w:t>
            </w:r>
          </w:p>
        </w:tc>
        <w:tc>
          <w:tcPr>
            <w:tcW w:w="1422" w:type="dxa"/>
            <w:tcBorders>
              <w:bottom w:val="nil"/>
            </w:tcBorders>
          </w:tcPr>
          <w:p w:rsidR="00353C81" w:rsidRDefault="00B8628A">
            <w:pPr>
              <w:jc w:val="center"/>
              <w:rPr>
                <w:smallCaps/>
                <w:sz w:val="22"/>
              </w:rPr>
            </w:pPr>
            <w:r>
              <w:rPr>
                <w:smallCaps/>
                <w:sz w:val="22"/>
              </w:rPr>
              <w:t>22.0</w:t>
            </w:r>
          </w:p>
        </w:tc>
        <w:tc>
          <w:tcPr>
            <w:tcW w:w="1548" w:type="dxa"/>
            <w:tcBorders>
              <w:bottom w:val="nil"/>
            </w:tcBorders>
          </w:tcPr>
          <w:p w:rsidR="00353C81" w:rsidRDefault="00B8628A">
            <w:pPr>
              <w:jc w:val="center"/>
              <w:rPr>
                <w:smallCaps/>
                <w:sz w:val="22"/>
              </w:rPr>
            </w:pPr>
            <w:r>
              <w:rPr>
                <w:smallCaps/>
                <w:sz w:val="22"/>
              </w:rPr>
              <w:t>21.0</w:t>
            </w:r>
          </w:p>
        </w:tc>
        <w:tc>
          <w:tcPr>
            <w:tcW w:w="1890" w:type="dxa"/>
            <w:tcBorders>
              <w:bottom w:val="nil"/>
            </w:tcBorders>
          </w:tcPr>
          <w:p w:rsidR="00353C81" w:rsidRDefault="00B8628A">
            <w:pPr>
              <w:jc w:val="center"/>
              <w:rPr>
                <w:smallCaps/>
                <w:sz w:val="22"/>
              </w:rPr>
            </w:pPr>
            <w:r>
              <w:rPr>
                <w:smallCaps/>
                <w:sz w:val="22"/>
              </w:rPr>
              <w:t>20.0</w:t>
            </w:r>
          </w:p>
        </w:tc>
      </w:tr>
      <w:tr w:rsidR="00353C81">
        <w:trPr>
          <w:cantSplit/>
        </w:trPr>
        <w:tc>
          <w:tcPr>
            <w:tcW w:w="1440" w:type="dxa"/>
          </w:tcPr>
          <w:p w:rsidR="00353C81" w:rsidRDefault="00B8628A">
            <w:pPr>
              <w:rPr>
                <w:sz w:val="22"/>
              </w:rPr>
            </w:pPr>
            <w:r>
              <w:rPr>
                <w:sz w:val="22"/>
              </w:rPr>
              <w:t>5.3(1)(f)</w:t>
            </w:r>
          </w:p>
        </w:tc>
        <w:tc>
          <w:tcPr>
            <w:tcW w:w="1728" w:type="dxa"/>
          </w:tcPr>
          <w:p w:rsidR="00353C81" w:rsidRDefault="00B8628A">
            <w:pPr>
              <w:rPr>
                <w:sz w:val="22"/>
              </w:rPr>
            </w:pPr>
            <w:r>
              <w:rPr>
                <w:sz w:val="22"/>
              </w:rPr>
              <w:t>Leak Detection Survey</w:t>
            </w:r>
          </w:p>
        </w:tc>
        <w:tc>
          <w:tcPr>
            <w:tcW w:w="1890" w:type="dxa"/>
          </w:tcPr>
          <w:p w:rsidR="00353C81" w:rsidRDefault="00B8628A">
            <w:pPr>
              <w:jc w:val="center"/>
              <w:rPr>
                <w:smallCaps/>
                <w:sz w:val="22"/>
              </w:rPr>
            </w:pPr>
            <w:r>
              <w:rPr>
                <w:smallCaps/>
                <w:sz w:val="22"/>
              </w:rPr>
              <w:t>KM</w:t>
            </w:r>
          </w:p>
        </w:tc>
        <w:tc>
          <w:tcPr>
            <w:tcW w:w="1440" w:type="dxa"/>
          </w:tcPr>
          <w:p w:rsidR="00353C81" w:rsidRDefault="00B8628A">
            <w:pPr>
              <w:jc w:val="center"/>
              <w:rPr>
                <w:b/>
                <w:smallCaps/>
                <w:sz w:val="22"/>
              </w:rPr>
            </w:pPr>
            <w:r>
              <w:rPr>
                <w:b/>
                <w:smallCaps/>
                <w:sz w:val="22"/>
              </w:rPr>
              <w:t>0.10</w:t>
            </w:r>
          </w:p>
        </w:tc>
        <w:tc>
          <w:tcPr>
            <w:tcW w:w="1350" w:type="dxa"/>
          </w:tcPr>
          <w:p w:rsidR="00353C81" w:rsidRDefault="00B8628A">
            <w:pPr>
              <w:jc w:val="center"/>
              <w:rPr>
                <w:smallCaps/>
                <w:sz w:val="22"/>
              </w:rPr>
            </w:pPr>
            <w:r>
              <w:rPr>
                <w:smallCaps/>
                <w:sz w:val="22"/>
              </w:rPr>
              <w:t>250</w:t>
            </w:r>
          </w:p>
        </w:tc>
        <w:tc>
          <w:tcPr>
            <w:tcW w:w="1170" w:type="dxa"/>
          </w:tcPr>
          <w:p w:rsidR="00353C81" w:rsidRDefault="00B8628A">
            <w:pPr>
              <w:jc w:val="center"/>
              <w:rPr>
                <w:smallCaps/>
                <w:sz w:val="22"/>
              </w:rPr>
            </w:pPr>
            <w:r>
              <w:rPr>
                <w:smallCaps/>
                <w:sz w:val="22"/>
              </w:rPr>
              <w:t>225</w:t>
            </w:r>
          </w:p>
        </w:tc>
        <w:tc>
          <w:tcPr>
            <w:tcW w:w="1422" w:type="dxa"/>
          </w:tcPr>
          <w:p w:rsidR="00353C81" w:rsidRDefault="00B8628A">
            <w:pPr>
              <w:jc w:val="center"/>
              <w:rPr>
                <w:smallCaps/>
                <w:sz w:val="22"/>
              </w:rPr>
            </w:pPr>
            <w:r>
              <w:rPr>
                <w:smallCaps/>
                <w:sz w:val="22"/>
              </w:rPr>
              <w:t>200</w:t>
            </w:r>
          </w:p>
        </w:tc>
        <w:tc>
          <w:tcPr>
            <w:tcW w:w="1548" w:type="dxa"/>
          </w:tcPr>
          <w:p w:rsidR="00353C81" w:rsidRDefault="00B8628A">
            <w:pPr>
              <w:jc w:val="center"/>
              <w:rPr>
                <w:smallCaps/>
                <w:sz w:val="22"/>
              </w:rPr>
            </w:pPr>
            <w:r>
              <w:rPr>
                <w:smallCaps/>
                <w:sz w:val="22"/>
              </w:rPr>
              <w:t>175</w:t>
            </w:r>
          </w:p>
        </w:tc>
        <w:tc>
          <w:tcPr>
            <w:tcW w:w="1890" w:type="dxa"/>
          </w:tcPr>
          <w:p w:rsidR="00353C81" w:rsidRDefault="00B8628A">
            <w:pPr>
              <w:jc w:val="center"/>
              <w:rPr>
                <w:smallCaps/>
                <w:sz w:val="22"/>
              </w:rPr>
            </w:pPr>
            <w:r>
              <w:rPr>
                <w:smallCaps/>
                <w:sz w:val="22"/>
              </w:rPr>
              <w:t>150</w:t>
            </w:r>
          </w:p>
        </w:tc>
      </w:tr>
      <w:tr w:rsidR="00353C81">
        <w:trPr>
          <w:cantSplit/>
        </w:trPr>
        <w:tc>
          <w:tcPr>
            <w:tcW w:w="13878" w:type="dxa"/>
            <w:gridSpan w:val="9"/>
            <w:shd w:val="pct5" w:color="auto" w:fill="FFFFFF"/>
          </w:tcPr>
          <w:p w:rsidR="00353C81" w:rsidRDefault="00B8628A">
            <w:pPr>
              <w:pStyle w:val="Heading4"/>
              <w:rPr>
                <w:b/>
                <w:smallCaps w:val="0"/>
              </w:rPr>
            </w:pPr>
            <w:r>
              <w:rPr>
                <w:smallCaps w:val="0"/>
              </w:rPr>
              <w:br w:type="page"/>
            </w:r>
            <w:r>
              <w:rPr>
                <w:b/>
              </w:rPr>
              <w:t>Financial &amp; Administrative Improvements</w:t>
            </w:r>
          </w:p>
        </w:tc>
      </w:tr>
      <w:tr w:rsidR="00353C81">
        <w:trPr>
          <w:cantSplit/>
        </w:trPr>
        <w:tc>
          <w:tcPr>
            <w:tcW w:w="1440" w:type="dxa"/>
          </w:tcPr>
          <w:p w:rsidR="00353C81" w:rsidRDefault="00B8628A">
            <w:pPr>
              <w:rPr>
                <w:smallCaps/>
                <w:sz w:val="22"/>
              </w:rPr>
            </w:pPr>
            <w:r>
              <w:rPr>
                <w:smallCaps/>
                <w:sz w:val="22"/>
              </w:rPr>
              <w:t>7.3(2)</w:t>
            </w:r>
          </w:p>
        </w:tc>
        <w:tc>
          <w:tcPr>
            <w:tcW w:w="1728" w:type="dxa"/>
          </w:tcPr>
          <w:p w:rsidR="00353C81" w:rsidRDefault="00B8628A">
            <w:pPr>
              <w:rPr>
                <w:sz w:val="22"/>
              </w:rPr>
            </w:pPr>
            <w:r>
              <w:rPr>
                <w:sz w:val="22"/>
              </w:rPr>
              <w:t>Improvement in collection of annual billed amounts</w:t>
            </w:r>
          </w:p>
        </w:tc>
        <w:tc>
          <w:tcPr>
            <w:tcW w:w="1890" w:type="dxa"/>
          </w:tcPr>
          <w:p w:rsidR="00353C81" w:rsidRDefault="00B8628A">
            <w:pPr>
              <w:rPr>
                <w:sz w:val="22"/>
              </w:rPr>
            </w:pPr>
            <w:r>
              <w:rPr>
                <w:smallCaps/>
                <w:sz w:val="22"/>
              </w:rPr>
              <w:t>% A</w:t>
            </w:r>
            <w:r>
              <w:rPr>
                <w:sz w:val="22"/>
              </w:rPr>
              <w:t xml:space="preserve">nnual Collected amounts to annual Billed amounts </w:t>
            </w:r>
          </w:p>
        </w:tc>
        <w:tc>
          <w:tcPr>
            <w:tcW w:w="1440" w:type="dxa"/>
          </w:tcPr>
          <w:p w:rsidR="00353C81" w:rsidRDefault="00B8628A">
            <w:pPr>
              <w:jc w:val="center"/>
              <w:rPr>
                <w:b/>
                <w:smallCaps/>
                <w:sz w:val="22"/>
              </w:rPr>
            </w:pPr>
            <w:r>
              <w:rPr>
                <w:b/>
                <w:smallCaps/>
                <w:sz w:val="22"/>
              </w:rPr>
              <w:t>0.20</w:t>
            </w:r>
          </w:p>
        </w:tc>
        <w:tc>
          <w:tcPr>
            <w:tcW w:w="1350" w:type="dxa"/>
          </w:tcPr>
          <w:p w:rsidR="00353C81" w:rsidRDefault="00B8628A">
            <w:pPr>
              <w:jc w:val="center"/>
              <w:rPr>
                <w:smallCaps/>
                <w:sz w:val="22"/>
              </w:rPr>
            </w:pPr>
            <w:r>
              <w:rPr>
                <w:smallCaps/>
                <w:sz w:val="22"/>
              </w:rPr>
              <w:t>95</w:t>
            </w:r>
          </w:p>
        </w:tc>
        <w:tc>
          <w:tcPr>
            <w:tcW w:w="1170" w:type="dxa"/>
          </w:tcPr>
          <w:p w:rsidR="00353C81" w:rsidRDefault="00B8628A">
            <w:pPr>
              <w:jc w:val="center"/>
              <w:rPr>
                <w:smallCaps/>
                <w:sz w:val="22"/>
              </w:rPr>
            </w:pPr>
            <w:r>
              <w:rPr>
                <w:smallCaps/>
                <w:sz w:val="22"/>
              </w:rPr>
              <w:t>92</w:t>
            </w:r>
          </w:p>
        </w:tc>
        <w:tc>
          <w:tcPr>
            <w:tcW w:w="1422" w:type="dxa"/>
          </w:tcPr>
          <w:p w:rsidR="00353C81" w:rsidRDefault="00B8628A">
            <w:pPr>
              <w:jc w:val="center"/>
              <w:rPr>
                <w:smallCaps/>
                <w:sz w:val="22"/>
              </w:rPr>
            </w:pPr>
            <w:r>
              <w:rPr>
                <w:smallCaps/>
                <w:sz w:val="22"/>
              </w:rPr>
              <w:t>90</w:t>
            </w:r>
          </w:p>
        </w:tc>
        <w:tc>
          <w:tcPr>
            <w:tcW w:w="1548" w:type="dxa"/>
          </w:tcPr>
          <w:p w:rsidR="00353C81" w:rsidRDefault="00B8628A">
            <w:pPr>
              <w:jc w:val="center"/>
              <w:rPr>
                <w:smallCaps/>
                <w:sz w:val="22"/>
              </w:rPr>
            </w:pPr>
            <w:r>
              <w:rPr>
                <w:smallCaps/>
                <w:sz w:val="22"/>
              </w:rPr>
              <w:t>87</w:t>
            </w:r>
          </w:p>
        </w:tc>
        <w:tc>
          <w:tcPr>
            <w:tcW w:w="1890" w:type="dxa"/>
          </w:tcPr>
          <w:p w:rsidR="00353C81" w:rsidRDefault="00B8628A">
            <w:pPr>
              <w:jc w:val="center"/>
              <w:rPr>
                <w:smallCaps/>
                <w:sz w:val="22"/>
              </w:rPr>
            </w:pPr>
            <w:r>
              <w:rPr>
                <w:smallCaps/>
                <w:sz w:val="22"/>
              </w:rPr>
              <w:t>85</w:t>
            </w:r>
          </w:p>
        </w:tc>
      </w:tr>
    </w:tbl>
    <w:p w:rsidR="00353C81" w:rsidRDefault="00353C81">
      <w:pPr>
        <w:widowControl/>
      </w:pPr>
    </w:p>
    <w:sectPr w:rsidR="00353C81" w:rsidSect="00353C81">
      <w:headerReference w:type="even" r:id="rId15"/>
      <w:headerReference w:type="default" r:id="rId16"/>
      <w:footerReference w:type="default" r:id="rId17"/>
      <w:headerReference w:type="first" r:id="rId18"/>
      <w:endnotePr>
        <w:numFmt w:val="decimal"/>
      </w:endnotePr>
      <w:pgSz w:w="16834" w:h="11909" w:orient="landscape" w:code="9"/>
      <w:pgMar w:top="475" w:right="1152" w:bottom="1152" w:left="1152" w:header="1152" w:footer="475" w:gutter="0"/>
      <w:paperSrc w:first="4" w:other="4"/>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C81" w:rsidRDefault="00B8628A">
      <w:r>
        <w:separator/>
      </w:r>
    </w:p>
  </w:endnote>
  <w:endnote w:type="continuationSeparator" w:id="0">
    <w:p w:rsidR="00353C81" w:rsidRDefault="00B86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84C" w:rsidRPr="00B6784C" w:rsidRDefault="00B6784C" w:rsidP="00B6784C">
    <w:pPr>
      <w:pStyle w:val="Footer"/>
      <w:tabs>
        <w:tab w:val="clear" w:pos="8640"/>
        <w:tab w:val="right" w:pos="10080"/>
        <w:tab w:val="right" w:pos="10350"/>
      </w:tabs>
      <w:ind w:left="540" w:right="-1053"/>
      <w:rPr>
        <w:rFonts w:ascii="Arial Narrow" w:hAnsi="Arial Narrow"/>
        <w:sz w:val="20"/>
      </w:rPr>
    </w:pPr>
    <w:r w:rsidRPr="00B6784C">
      <w:rPr>
        <w:rFonts w:ascii="Arial Narrow" w:hAnsi="Arial Narrow"/>
        <w:sz w:val="20"/>
      </w:rPr>
      <w:t>PPP in Infrastructure Resource Center for Contracts, Laws and Regulations (PPPIRC)</w:t>
    </w:r>
    <w:r w:rsidRPr="00B6784C">
      <w:rPr>
        <w:rFonts w:ascii="Arial Narrow" w:hAnsi="Arial Narrow"/>
        <w:sz w:val="20"/>
      </w:rPr>
      <w:tab/>
      <w:t xml:space="preserve">Victoria Rigby </w:t>
    </w:r>
    <w:proofErr w:type="spellStart"/>
    <w:r w:rsidRPr="00B6784C">
      <w:rPr>
        <w:rFonts w:ascii="Arial Narrow" w:hAnsi="Arial Narrow"/>
        <w:sz w:val="20"/>
      </w:rPr>
      <w:t>Delmon</w:t>
    </w:r>
    <w:proofErr w:type="spellEnd"/>
    <w:r w:rsidRPr="00B6784C">
      <w:rPr>
        <w:rFonts w:ascii="Arial Narrow" w:hAnsi="Arial Narrow"/>
        <w:sz w:val="20"/>
      </w:rPr>
      <w:t>, LEGPS</w:t>
    </w:r>
  </w:p>
  <w:p w:rsidR="00B6784C" w:rsidRPr="00B6784C" w:rsidRDefault="00B6784C" w:rsidP="00B6784C">
    <w:pPr>
      <w:pStyle w:val="Footer"/>
      <w:tabs>
        <w:tab w:val="clear" w:pos="8640"/>
        <w:tab w:val="right" w:pos="10080"/>
      </w:tabs>
      <w:ind w:left="540" w:right="-1053"/>
      <w:rPr>
        <w:rFonts w:ascii="Arial Narrow" w:hAnsi="Arial Narrow"/>
        <w:sz w:val="20"/>
      </w:rPr>
    </w:pPr>
    <w:hyperlink r:id="rId1" w:history="1">
      <w:r w:rsidRPr="00B6784C">
        <w:rPr>
          <w:rStyle w:val="Hyperlink"/>
          <w:rFonts w:ascii="Arial Narrow" w:hAnsi="Arial Narrow"/>
          <w:b/>
          <w:sz w:val="20"/>
        </w:rPr>
        <w:t>http://www.worldbank.org/ppp</w:t>
      </w:r>
    </w:hyperlink>
    <w:r w:rsidRPr="00B6784C">
      <w:rPr>
        <w:rFonts w:ascii="Arial Narrow" w:hAnsi="Arial Narrow"/>
        <w:sz w:val="20"/>
      </w:rPr>
      <w:tab/>
    </w:r>
    <w:r w:rsidRPr="00B6784C">
      <w:rPr>
        <w:rFonts w:ascii="Arial Narrow" w:hAnsi="Arial Narrow"/>
        <w:sz w:val="20"/>
      </w:rPr>
      <w:drawing>
        <wp:anchor distT="0" distB="0" distL="114300" distR="114300" simplePos="0" relativeHeight="251666432" behindDoc="1" locked="0" layoutInCell="1" allowOverlap="1">
          <wp:simplePos x="0" y="0"/>
          <wp:positionH relativeFrom="column">
            <wp:posOffset>-835660</wp:posOffset>
          </wp:positionH>
          <wp:positionV relativeFrom="paragraph">
            <wp:posOffset>-236220</wp:posOffset>
          </wp:positionV>
          <wp:extent cx="1033780" cy="457200"/>
          <wp:effectExtent l="0" t="0" r="0" b="0"/>
          <wp:wrapTight wrapText="bothSides">
            <wp:wrapPolygon edited="0">
              <wp:start x="0" y="900"/>
              <wp:lineTo x="796" y="20700"/>
              <wp:lineTo x="3582" y="20700"/>
              <wp:lineTo x="18310" y="20700"/>
              <wp:lineTo x="19106" y="20700"/>
              <wp:lineTo x="20300" y="17100"/>
              <wp:lineTo x="19902" y="15300"/>
              <wp:lineTo x="16717" y="1800"/>
              <wp:lineTo x="16319" y="900"/>
              <wp:lineTo x="0" y="900"/>
            </wp:wrapPolygon>
          </wp:wrapTight>
          <wp:docPr id="2" name="Picture 63"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pi-sponsor"/>
                  <pic:cNvPicPr>
                    <a:picLocks noChangeAspect="1" noChangeArrowheads="1"/>
                  </pic:cNvPicPr>
                </pic:nvPicPr>
                <pic:blipFill>
                  <a:blip r:embed="rId2"/>
                  <a:srcRect/>
                  <a:stretch>
                    <a:fillRect/>
                  </a:stretch>
                </pic:blipFill>
                <pic:spPr bwMode="auto">
                  <a:xfrm>
                    <a:off x="0" y="0"/>
                    <a:ext cx="1033780" cy="457200"/>
                  </a:xfrm>
                  <a:prstGeom prst="rect">
                    <a:avLst/>
                  </a:prstGeom>
                  <a:noFill/>
                  <a:ln w="9525">
                    <a:noFill/>
                    <a:miter lim="800000"/>
                    <a:headEnd/>
                    <a:tailEnd/>
                  </a:ln>
                </pic:spPr>
              </pic:pic>
            </a:graphicData>
          </a:graphic>
        </wp:anchor>
      </w:drawing>
    </w:r>
    <w:r w:rsidRPr="00B6784C">
      <w:rPr>
        <w:rFonts w:ascii="Arial Narrow" w:hAnsi="Arial Narrow"/>
        <w:sz w:val="20"/>
      </w:rPr>
      <w:pict>
        <v:shapetype id="_x0000_t32" coordsize="21600,21600" o:spt="32" o:oned="t" path="m,l21600,21600e" filled="f">
          <v:path arrowok="t" fillok="f" o:connecttype="none"/>
          <o:lock v:ext="edit" shapetype="t"/>
        </v:shapetype>
        <v:shape id="_x0000_s2066" type="#_x0000_t32" style="position:absolute;left:0;text-align:left;margin-left:-85.25pt;margin-top:-28.05pt;width:642.5pt;height:0;z-index:251665408;mso-position-horizontal-relative:text;mso-position-vertical-relative:text" o:connectortype="straight" strokecolor="#1f497d" strokeweight="3pt">
          <v:shadow type="perspective" color="#243f60" opacity=".5" offset="1pt" offset2="-1pt"/>
        </v:shape>
      </w:pict>
    </w:r>
    <w:r>
      <w:rPr>
        <w:rFonts w:ascii="Arial Narrow" w:hAnsi="Arial Narrow"/>
        <w:sz w:val="20"/>
      </w:rPr>
      <w:tab/>
    </w:r>
    <w:r w:rsidRPr="00B6784C">
      <w:rPr>
        <w:rFonts w:ascii="Arial Narrow" w:hAnsi="Arial Narrow"/>
        <w:sz w:val="20"/>
      </w:rPr>
      <w:t>September 2007</w:t>
    </w:r>
  </w:p>
  <w:p w:rsidR="00B6784C" w:rsidRDefault="00B6784C" w:rsidP="00B6784C">
    <w:pPr>
      <w:pStyle w:val="Footer"/>
      <w:tabs>
        <w:tab w:val="right" w:pos="10080"/>
      </w:tabs>
      <w:ind w:left="540" w:right="-105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4C0" w:rsidRPr="00E174C0" w:rsidRDefault="00E174C0" w:rsidP="00E174C0">
    <w:pPr>
      <w:pStyle w:val="Footer"/>
      <w:tabs>
        <w:tab w:val="clear" w:pos="8640"/>
        <w:tab w:val="right" w:pos="9540"/>
        <w:tab w:val="right" w:pos="9720"/>
      </w:tabs>
      <w:ind w:left="360" w:right="-696"/>
      <w:rPr>
        <w:rFonts w:ascii="Arial Narrow" w:hAnsi="Arial Narrow"/>
        <w:sz w:val="20"/>
      </w:rPr>
    </w:pPr>
    <w:r w:rsidRPr="00E174C0">
      <w:rPr>
        <w:rFonts w:ascii="Arial Narrow" w:hAnsi="Arial Narrow"/>
        <w:sz w:val="20"/>
      </w:rPr>
      <w:t>PPP in Infrastructure Resource Center for Contracts, Laws and Regulations (PPPIRC)</w:t>
    </w:r>
    <w:r w:rsidRPr="00E174C0">
      <w:rPr>
        <w:rFonts w:ascii="Arial Narrow" w:hAnsi="Arial Narrow"/>
        <w:sz w:val="20"/>
      </w:rPr>
      <w:tab/>
      <w:t xml:space="preserve">Victoria Rigby </w:t>
    </w:r>
    <w:proofErr w:type="spellStart"/>
    <w:r w:rsidRPr="00E174C0">
      <w:rPr>
        <w:rFonts w:ascii="Arial Narrow" w:hAnsi="Arial Narrow"/>
        <w:sz w:val="20"/>
      </w:rPr>
      <w:t>Delmon</w:t>
    </w:r>
    <w:proofErr w:type="spellEnd"/>
    <w:r w:rsidRPr="00E174C0">
      <w:rPr>
        <w:rFonts w:ascii="Arial Narrow" w:hAnsi="Arial Narrow"/>
        <w:sz w:val="20"/>
      </w:rPr>
      <w:t>, LEGPS</w:t>
    </w:r>
  </w:p>
  <w:p w:rsidR="00E174C0" w:rsidRPr="00E174C0" w:rsidRDefault="00B6784C" w:rsidP="00E174C0">
    <w:pPr>
      <w:pStyle w:val="Footer"/>
      <w:tabs>
        <w:tab w:val="clear" w:pos="4320"/>
        <w:tab w:val="clear" w:pos="8640"/>
        <w:tab w:val="right" w:pos="9540"/>
        <w:tab w:val="right" w:pos="9720"/>
        <w:tab w:val="right" w:pos="10080"/>
      </w:tabs>
      <w:ind w:left="360" w:right="-720"/>
      <w:rPr>
        <w:rFonts w:ascii="Arial Narrow" w:hAnsi="Arial Narrow"/>
        <w:sz w:val="20"/>
      </w:rPr>
    </w:pPr>
    <w:hyperlink r:id="rId1" w:history="1">
      <w:r w:rsidRPr="00B6784C">
        <w:rPr>
          <w:rStyle w:val="Hyperlink"/>
          <w:rFonts w:ascii="Arial Narrow" w:hAnsi="Arial Narrow"/>
          <w:b/>
          <w:sz w:val="20"/>
        </w:rPr>
        <w:t>http://www.worldbank.org/ppp</w:t>
      </w:r>
    </w:hyperlink>
    <w:r w:rsidR="00E174C0" w:rsidRPr="00E174C0">
      <w:rPr>
        <w:rFonts w:ascii="Arial Narrow" w:hAnsi="Arial Narrow"/>
        <w:sz w:val="20"/>
      </w:rPr>
      <w:tab/>
    </w:r>
    <w:r w:rsidR="00E174C0">
      <w:rPr>
        <w:noProof/>
        <w:snapToGrid/>
        <w:sz w:val="20"/>
      </w:rPr>
      <w:drawing>
        <wp:anchor distT="0" distB="0" distL="114300" distR="114300" simplePos="0" relativeHeight="251654144" behindDoc="1" locked="0" layoutInCell="1" allowOverlap="1">
          <wp:simplePos x="0" y="0"/>
          <wp:positionH relativeFrom="column">
            <wp:posOffset>-835660</wp:posOffset>
          </wp:positionH>
          <wp:positionV relativeFrom="paragraph">
            <wp:posOffset>-236220</wp:posOffset>
          </wp:positionV>
          <wp:extent cx="1033780" cy="457200"/>
          <wp:effectExtent l="0" t="0" r="0" b="0"/>
          <wp:wrapTight wrapText="bothSides">
            <wp:wrapPolygon edited="0">
              <wp:start x="0" y="900"/>
              <wp:lineTo x="796" y="20700"/>
              <wp:lineTo x="3582" y="20700"/>
              <wp:lineTo x="18310" y="20700"/>
              <wp:lineTo x="19106" y="20700"/>
              <wp:lineTo x="20300" y="17100"/>
              <wp:lineTo x="19902" y="15300"/>
              <wp:lineTo x="16717" y="1800"/>
              <wp:lineTo x="16319" y="900"/>
              <wp:lineTo x="0" y="900"/>
            </wp:wrapPolygon>
          </wp:wrapTight>
          <wp:docPr id="3" name="Picture 63"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pi-sponsor"/>
                  <pic:cNvPicPr>
                    <a:picLocks noChangeAspect="1" noChangeArrowheads="1"/>
                  </pic:cNvPicPr>
                </pic:nvPicPr>
                <pic:blipFill>
                  <a:blip r:embed="rId2"/>
                  <a:srcRect/>
                  <a:stretch>
                    <a:fillRect/>
                  </a:stretch>
                </pic:blipFill>
                <pic:spPr bwMode="auto">
                  <a:xfrm>
                    <a:off x="0" y="0"/>
                    <a:ext cx="1033780" cy="457200"/>
                  </a:xfrm>
                  <a:prstGeom prst="rect">
                    <a:avLst/>
                  </a:prstGeom>
                  <a:noFill/>
                  <a:ln w="9525">
                    <a:noFill/>
                    <a:miter lim="800000"/>
                    <a:headEnd/>
                    <a:tailEnd/>
                  </a:ln>
                </pic:spPr>
              </pic:pic>
            </a:graphicData>
          </a:graphic>
        </wp:anchor>
      </w:drawing>
    </w:r>
    <w:r w:rsidR="005650D2" w:rsidRPr="005650D2">
      <w:rPr>
        <w:noProof/>
        <w:sz w:val="20"/>
      </w:rPr>
      <w:pict>
        <v:shapetype id="_x0000_t32" coordsize="21600,21600" o:spt="32" o:oned="t" path="m,l21600,21600e" filled="f">
          <v:path arrowok="t" fillok="f" o:connecttype="none"/>
          <o:lock v:ext="edit" shapetype="t"/>
        </v:shapetype>
        <v:shape id="_x0000_s2050" type="#_x0000_t32" style="position:absolute;left:0;text-align:left;margin-left:-85.25pt;margin-top:-28.05pt;width:642.5pt;height:0;z-index:251653120;mso-position-horizontal-relative:text;mso-position-vertical-relative:text" o:connectortype="straight" strokecolor="#1f497d" strokeweight="3pt">
          <v:shadow type="perspective" color="#243f60" opacity=".5" offset="1pt" offset2="-1pt"/>
        </v:shape>
      </w:pict>
    </w:r>
    <w:r w:rsidR="00E174C0">
      <w:rPr>
        <w:rFonts w:ascii="Arial Narrow" w:hAnsi="Arial Narrow"/>
        <w:sz w:val="20"/>
      </w:rPr>
      <w:t xml:space="preserve">September </w:t>
    </w:r>
    <w:r w:rsidR="00E174C0" w:rsidRPr="00E174C0">
      <w:rPr>
        <w:rFonts w:ascii="Arial Narrow" w:hAnsi="Arial Narrow"/>
        <w:sz w:val="20"/>
      </w:rPr>
      <w:t>2007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84C" w:rsidRPr="00B6784C" w:rsidRDefault="00B4237A" w:rsidP="00B6784C">
    <w:pPr>
      <w:pStyle w:val="Footer"/>
      <w:tabs>
        <w:tab w:val="clear" w:pos="4320"/>
        <w:tab w:val="clear" w:pos="8640"/>
        <w:tab w:val="right" w:pos="14490"/>
      </w:tabs>
      <w:ind w:left="900" w:right="40"/>
      <w:rPr>
        <w:rFonts w:ascii="Arial Narrow" w:hAnsi="Arial Narrow"/>
        <w:sz w:val="20"/>
      </w:rPr>
    </w:pPr>
    <w:r w:rsidRPr="00B6784C">
      <w:rPr>
        <w:rFonts w:ascii="Arial Narrow" w:hAnsi="Arial Narrow"/>
        <w:sz w:val="20"/>
      </w:rPr>
      <w:pict>
        <v:shapetype id="_x0000_t32" coordsize="21600,21600" o:spt="32" o:oned="t" path="m,l21600,21600e" filled="f">
          <v:path arrowok="t" fillok="f" o:connecttype="none"/>
          <o:lock v:ext="edit" shapetype="t"/>
        </v:shapetype>
        <v:shape id="_x0000_s2067" type="#_x0000_t32" style="position:absolute;left:0;text-align:left;margin-left:-85.25pt;margin-top:-4.7pt;width:866.15pt;height:0;z-index:251668480;mso-position-horizontal-relative:text;mso-position-vertical-relative:text" o:connectortype="straight" strokecolor="#1f497d" strokeweight="3pt">
          <v:shadow type="perspective" color="#243f60" opacity=".5" offset="1pt" offset2="-1pt"/>
        </v:shape>
      </w:pict>
    </w:r>
    <w:r w:rsidR="00B6784C">
      <w:rPr>
        <w:rFonts w:ascii="Arial Narrow" w:hAnsi="Arial Narrow"/>
        <w:noProof/>
        <w:snapToGrid/>
        <w:sz w:val="20"/>
      </w:rPr>
      <w:drawing>
        <wp:anchor distT="0" distB="0" distL="114300" distR="114300" simplePos="0" relativeHeight="251669504" behindDoc="1" locked="0" layoutInCell="1" allowOverlap="1">
          <wp:simplePos x="0" y="0"/>
          <wp:positionH relativeFrom="column">
            <wp:posOffset>-455295</wp:posOffset>
          </wp:positionH>
          <wp:positionV relativeFrom="paragraph">
            <wp:posOffset>-2540</wp:posOffset>
          </wp:positionV>
          <wp:extent cx="1038225" cy="457200"/>
          <wp:effectExtent l="0" t="0" r="0" b="0"/>
          <wp:wrapTight wrapText="bothSides">
            <wp:wrapPolygon edited="0">
              <wp:start x="0" y="900"/>
              <wp:lineTo x="0" y="18900"/>
              <wp:lineTo x="1189" y="20700"/>
              <wp:lineTo x="3567" y="20700"/>
              <wp:lineTo x="18628" y="20700"/>
              <wp:lineTo x="19420" y="20700"/>
              <wp:lineTo x="20609" y="17100"/>
              <wp:lineTo x="20213" y="15300"/>
              <wp:lineTo x="17042" y="1800"/>
              <wp:lineTo x="16646" y="900"/>
              <wp:lineTo x="0" y="900"/>
            </wp:wrapPolygon>
          </wp:wrapTight>
          <wp:docPr id="18" name="Picture 63"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pi-sponsor"/>
                  <pic:cNvPicPr>
                    <a:picLocks noChangeAspect="1" noChangeArrowheads="1"/>
                  </pic:cNvPicPr>
                </pic:nvPicPr>
                <pic:blipFill>
                  <a:blip r:embed="rId1"/>
                  <a:srcRect/>
                  <a:stretch>
                    <a:fillRect/>
                  </a:stretch>
                </pic:blipFill>
                <pic:spPr bwMode="auto">
                  <a:xfrm>
                    <a:off x="0" y="0"/>
                    <a:ext cx="1038225" cy="457200"/>
                  </a:xfrm>
                  <a:prstGeom prst="rect">
                    <a:avLst/>
                  </a:prstGeom>
                  <a:noFill/>
                  <a:ln w="9525">
                    <a:noFill/>
                    <a:miter lim="800000"/>
                    <a:headEnd/>
                    <a:tailEnd/>
                  </a:ln>
                </pic:spPr>
              </pic:pic>
            </a:graphicData>
          </a:graphic>
        </wp:anchor>
      </w:drawing>
    </w:r>
    <w:r w:rsidR="00B6784C" w:rsidRPr="00B6784C">
      <w:rPr>
        <w:rFonts w:ascii="Arial Narrow" w:hAnsi="Arial Narrow"/>
        <w:sz w:val="20"/>
      </w:rPr>
      <w:t>PPP in Infrastructure Resource Center for Contracts, Laws and Regulations (PPPIRC)</w:t>
    </w:r>
    <w:r w:rsidR="00B6784C">
      <w:rPr>
        <w:rFonts w:ascii="Arial Narrow" w:hAnsi="Arial Narrow"/>
        <w:sz w:val="20"/>
      </w:rPr>
      <w:tab/>
    </w:r>
    <w:r w:rsidR="00B6784C" w:rsidRPr="00B6784C">
      <w:rPr>
        <w:rFonts w:ascii="Arial Narrow" w:hAnsi="Arial Narrow"/>
        <w:sz w:val="20"/>
      </w:rPr>
      <w:t xml:space="preserve">Victoria Rigby </w:t>
    </w:r>
    <w:proofErr w:type="spellStart"/>
    <w:r w:rsidR="00B6784C" w:rsidRPr="00B6784C">
      <w:rPr>
        <w:rFonts w:ascii="Arial Narrow" w:hAnsi="Arial Narrow"/>
        <w:sz w:val="20"/>
      </w:rPr>
      <w:t>Delmon</w:t>
    </w:r>
    <w:proofErr w:type="spellEnd"/>
    <w:r w:rsidR="00B6784C" w:rsidRPr="00B6784C">
      <w:rPr>
        <w:rFonts w:ascii="Arial Narrow" w:hAnsi="Arial Narrow"/>
        <w:sz w:val="20"/>
      </w:rPr>
      <w:t>, LEGPS</w:t>
    </w:r>
  </w:p>
  <w:p w:rsidR="00B6784C" w:rsidRPr="00B6784C" w:rsidRDefault="00B6784C" w:rsidP="00B6784C">
    <w:pPr>
      <w:pStyle w:val="Footer"/>
      <w:tabs>
        <w:tab w:val="clear" w:pos="4320"/>
        <w:tab w:val="clear" w:pos="8640"/>
        <w:tab w:val="right" w:pos="14490"/>
      </w:tabs>
      <w:ind w:left="900" w:right="40"/>
      <w:rPr>
        <w:rFonts w:ascii="Arial Narrow" w:hAnsi="Arial Narrow"/>
        <w:sz w:val="20"/>
      </w:rPr>
    </w:pPr>
    <w:hyperlink r:id="rId2" w:history="1">
      <w:r w:rsidRPr="00B6784C">
        <w:rPr>
          <w:rStyle w:val="Hyperlink"/>
          <w:rFonts w:ascii="Arial Narrow" w:hAnsi="Arial Narrow"/>
          <w:b/>
          <w:sz w:val="20"/>
        </w:rPr>
        <w:t>http://www.worldbank.org/ppp</w:t>
      </w:r>
    </w:hyperlink>
    <w:r w:rsidRPr="00B6784C">
      <w:rPr>
        <w:rFonts w:ascii="Arial Narrow" w:hAnsi="Arial Narrow"/>
        <w:sz w:val="20"/>
      </w:rPr>
      <w:tab/>
      <w:t>September 2007</w:t>
    </w:r>
  </w:p>
  <w:p w:rsidR="00B6784C" w:rsidRDefault="00B6784C" w:rsidP="00B6784C">
    <w:pPr>
      <w:pStyle w:val="Footer"/>
      <w:tabs>
        <w:tab w:val="right" w:pos="10080"/>
      </w:tabs>
      <w:ind w:left="900" w:right="-105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C81" w:rsidRDefault="00B8628A">
      <w:r>
        <w:separator/>
      </w:r>
    </w:p>
  </w:footnote>
  <w:footnote w:type="continuationSeparator" w:id="0">
    <w:p w:rsidR="00353C81" w:rsidRDefault="00B862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4C0" w:rsidRDefault="005650D2">
    <w:pPr>
      <w:pStyle w:val="Header"/>
    </w:pPr>
    <w:r w:rsidRPr="005650D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366809" o:spid="_x0000_s2054" type="#_x0000_t136" style="position:absolute;margin-left:0;margin-top:0;width:494.9pt;height:141.4pt;rotation:315;z-index:-25166028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4C0" w:rsidRDefault="005650D2">
    <w:pPr>
      <w:pStyle w:val="Header"/>
    </w:pPr>
    <w:r w:rsidRPr="005650D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366810" o:spid="_x0000_s2055" type="#_x0000_t136" style="position:absolute;margin-left:0;margin-top:0;width:494.9pt;height:141.4pt;rotation:315;z-index:-25165926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4C0" w:rsidRDefault="005650D2">
    <w:pPr>
      <w:pStyle w:val="Header"/>
    </w:pPr>
    <w:r>
      <w:rPr>
        <w:noProof/>
        <w:snapToGrid/>
      </w:rPr>
      <w:pict>
        <v:rect id="_x0000_s2049" style="position:absolute;margin-left:0;margin-top:-45.75pt;width:521.25pt;height:108.75pt;z-index:-251664384;mso-position-horizontal:center" wrapcoords="-30 -149 -30 21451 21630 21451 21630 -149 -30 -149" strokecolor="#1f497d">
          <v:textbox style="mso-next-textbox:#_x0000_s2049">
            <w:txbxContent>
              <w:p w:rsidR="00E174C0" w:rsidRDefault="00E174C0" w:rsidP="00E174C0">
                <w:pPr>
                  <w:jc w:val="center"/>
                </w:pPr>
                <w:r w:rsidRPr="008E439E">
                  <w:rPr>
                    <w:rFonts w:ascii="Arial Narrow" w:hAnsi="Arial Narrow" w:cs="Arial"/>
                    <w:color w:val="000000"/>
                  </w:rPr>
                  <w:t xml:space="preserve">This document has been prepared for the purposes of the </w:t>
                </w:r>
                <w:r>
                  <w:rPr>
                    <w:rFonts w:ascii="Arial Narrow" w:hAnsi="Arial Narrow" w:cs="Arial"/>
                    <w:color w:val="000000"/>
                  </w:rPr>
                  <w:br/>
                </w:r>
                <w:r w:rsidRPr="008E439E">
                  <w:rPr>
                    <w:rFonts w:ascii="Arial Narrow" w:hAnsi="Arial Narrow" w:cs="Arial"/>
                    <w:b/>
                  </w:rPr>
                  <w:t>PPP IN INFRASTRUCTURE RESOURCE CENTER</w:t>
                </w:r>
                <w:r w:rsidRPr="008E439E">
                  <w:rPr>
                    <w:rFonts w:ascii="Arial Narrow" w:hAnsi="Arial Narrow" w:cs="Arial"/>
                  </w:rPr>
                  <w:t xml:space="preserve"> </w:t>
                </w:r>
                <w:r w:rsidRPr="008E439E">
                  <w:rPr>
                    <w:rFonts w:ascii="Arial Narrow" w:hAnsi="Arial Narrow" w:cs="Arial"/>
                    <w:b/>
                  </w:rPr>
                  <w:t>FOR CONTRACTS, LAWS AND REGULATIONS</w:t>
                </w:r>
                <w:r w:rsidRPr="008E439E">
                  <w:rPr>
                    <w:rFonts w:ascii="Arial Narrow" w:hAnsi="Arial Narrow" w:cs="Arial"/>
                  </w:rPr>
                  <w:t xml:space="preserve"> </w:t>
                </w:r>
                <w:r w:rsidRPr="008E439E">
                  <w:rPr>
                    <w:rFonts w:ascii="Arial Narrow" w:hAnsi="Arial Narrow" w:cs="Arial"/>
                    <w:b/>
                  </w:rPr>
                  <w:t xml:space="preserve">(PPPIRC) </w:t>
                </w:r>
                <w:r w:rsidRPr="008E439E">
                  <w:rPr>
                    <w:rFonts w:ascii="Arial Narrow" w:hAnsi="Arial Narrow" w:cs="Arial"/>
                    <w:color w:val="000000"/>
                  </w:rPr>
                  <w:t>website.  It is a sample document FOR REFERENCE PURPOSES ONLY and SHOULD NOT BE used as a "model".  The inclusion of any legal materials on the PPPIRC website does not mean that they are in any way approved, endorsed or recommended by the World Bank Group or its affiliates.  Legal advice should be sought to determine whether a particular legal document is appropriate for any given project, and how the specific terms of the document should be adapted to fit the circumstances of that project</w:t>
                </w:r>
              </w:p>
            </w:txbxContent>
          </v:textbox>
          <w10:wrap type="tight"/>
        </v: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4C0" w:rsidRDefault="005650D2">
    <w:pPr>
      <w:pStyle w:val="Header"/>
    </w:pPr>
    <w:r w:rsidRPr="005650D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366812" o:spid="_x0000_s2057" type="#_x0000_t136" style="position:absolute;margin-left:0;margin-top:0;width:494.9pt;height:141.4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4C0" w:rsidRPr="00DF0A92" w:rsidRDefault="005650D2" w:rsidP="00E174C0">
    <w:pPr>
      <w:pStyle w:val="Header"/>
      <w:spacing w:after="120"/>
      <w:jc w:val="center"/>
      <w:rPr>
        <w:b/>
        <w:color w:val="1F497D"/>
      </w:rPr>
    </w:pPr>
    <w:r w:rsidRPr="005650D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366813" o:spid="_x0000_s2058" type="#_x0000_t136" style="position:absolute;left:0;text-align:left;margin-left:0;margin-top:0;width:494.9pt;height:141.4pt;rotation:315;z-index:-25165619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E174C0" w:rsidRPr="00A071EE">
      <w:rPr>
        <w:b/>
        <w:color w:val="1F497D"/>
      </w:rPr>
      <w:t xml:space="preserve">Water </w:t>
    </w:r>
    <w:r w:rsidR="00626CA1">
      <w:rPr>
        <w:b/>
        <w:color w:val="1F497D"/>
      </w:rPr>
      <w:t>Management Agreement - Example 4</w:t>
    </w:r>
    <w:r w:rsidR="00E174C0">
      <w:rPr>
        <w:b/>
        <w:color w:val="1F497D"/>
      </w:rPr>
      <w:t xml:space="preserve"> – Appendix 9</w:t>
    </w:r>
  </w:p>
  <w:p w:rsidR="00353C81" w:rsidRDefault="00B8628A">
    <w:pPr>
      <w:jc w:val="right"/>
      <w:rPr>
        <w:sz w:val="18"/>
        <w:lang w:val="en-GB"/>
      </w:rPr>
    </w:pPr>
    <w:r>
      <w:rPr>
        <w:sz w:val="18"/>
        <w:lang w:val="en-GB"/>
      </w:rPr>
      <w:tab/>
    </w:r>
    <w:r>
      <w:rPr>
        <w:sz w:val="18"/>
        <w:lang w:val="en-GB"/>
      </w:rPr>
      <w:tab/>
    </w:r>
    <w:r>
      <w:rPr>
        <w:sz w:val="18"/>
        <w:lang w:val="en-GB"/>
      </w:rPr>
      <w:tab/>
      <w:t xml:space="preserve">Page </w:t>
    </w:r>
    <w:r w:rsidR="005650D2">
      <w:rPr>
        <w:sz w:val="18"/>
        <w:lang w:val="en-GB"/>
      </w:rPr>
      <w:fldChar w:fldCharType="begin"/>
    </w:r>
    <w:r>
      <w:rPr>
        <w:sz w:val="18"/>
        <w:lang w:val="en-GB"/>
      </w:rPr>
      <w:instrText xml:space="preserve">PAGE </w:instrText>
    </w:r>
    <w:r w:rsidR="005650D2">
      <w:rPr>
        <w:sz w:val="18"/>
        <w:lang w:val="en-GB"/>
      </w:rPr>
      <w:fldChar w:fldCharType="separate"/>
    </w:r>
    <w:r w:rsidR="00B4237A">
      <w:rPr>
        <w:noProof/>
        <w:sz w:val="18"/>
        <w:lang w:val="en-GB"/>
      </w:rPr>
      <w:t>6</w:t>
    </w:r>
    <w:r w:rsidR="005650D2">
      <w:rPr>
        <w:sz w:val="18"/>
        <w:lang w:val="en-GB"/>
      </w:rPr>
      <w:fldChar w:fldCharType="end"/>
    </w:r>
    <w:r>
      <w:rPr>
        <w:sz w:val="18"/>
        <w:lang w:val="en-GB"/>
      </w:rPr>
      <w:t xml:space="preserve"> of 14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4C0" w:rsidRDefault="005650D2">
    <w:pPr>
      <w:pStyle w:val="Header"/>
    </w:pPr>
    <w:r w:rsidRPr="005650D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366811" o:spid="_x0000_s2056" type="#_x0000_t136" style="position:absolute;margin-left:0;margin-top:0;width:494.9pt;height:141.4pt;rotation:315;z-index:-25165824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4C0" w:rsidRDefault="005650D2">
    <w:pPr>
      <w:pStyle w:val="Header"/>
    </w:pPr>
    <w:r w:rsidRPr="005650D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366815" o:spid="_x0000_s2060" type="#_x0000_t136" style="position:absolute;margin-left:0;margin-top:0;width:494.9pt;height:141.4pt;rotation:315;z-index:-25165414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2E4" w:rsidRDefault="005650D2">
    <w:pPr>
      <w:jc w:val="right"/>
      <w:rPr>
        <w:sz w:val="18"/>
        <w:lang w:val="en-GB"/>
      </w:rPr>
    </w:pPr>
    <w:r w:rsidRPr="005650D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366816" o:spid="_x0000_s2061" type="#_x0000_t136" style="position:absolute;left:0;text-align:left;margin-left:0;margin-top:0;width:494.9pt;height:141.4pt;rotation:315;z-index:-2516531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B8628A">
      <w:rPr>
        <w:sz w:val="18"/>
        <w:lang w:val="en-GB"/>
      </w:rPr>
      <w:tab/>
    </w:r>
    <w:r w:rsidR="00B8628A">
      <w:rPr>
        <w:sz w:val="18"/>
        <w:lang w:val="en-GB"/>
      </w:rPr>
      <w:tab/>
    </w:r>
    <w:r w:rsidR="00B8628A">
      <w:rPr>
        <w:sz w:val="18"/>
        <w:lang w:val="en-GB"/>
      </w:rPr>
      <w:tab/>
    </w:r>
    <w:r w:rsidR="00B8628A">
      <w:rPr>
        <w:sz w:val="18"/>
        <w:lang w:val="en-GB"/>
      </w:rPr>
      <w:tab/>
    </w:r>
    <w:r w:rsidR="00B8628A">
      <w:rPr>
        <w:sz w:val="18"/>
        <w:lang w:val="en-GB"/>
      </w:rPr>
      <w:tab/>
    </w:r>
    <w:r w:rsidR="00B8628A">
      <w:rPr>
        <w:sz w:val="18"/>
        <w:lang w:val="en-GB"/>
      </w:rPr>
      <w:tab/>
    </w:r>
    <w:r w:rsidR="00B8628A">
      <w:rPr>
        <w:sz w:val="18"/>
        <w:lang w:val="en-GB"/>
      </w:rPr>
      <w:tab/>
    </w:r>
    <w:r w:rsidR="00B8628A">
      <w:rPr>
        <w:sz w:val="18"/>
        <w:lang w:val="en-GB"/>
      </w:rPr>
      <w:tab/>
    </w:r>
    <w:r w:rsidR="00B8628A">
      <w:rPr>
        <w:sz w:val="18"/>
        <w:lang w:val="en-GB"/>
      </w:rPr>
      <w:tab/>
      <w:t xml:space="preserve">Page </w:t>
    </w:r>
    <w:r>
      <w:rPr>
        <w:sz w:val="18"/>
        <w:lang w:val="en-GB"/>
      </w:rPr>
      <w:fldChar w:fldCharType="begin"/>
    </w:r>
    <w:r w:rsidR="00B8628A">
      <w:rPr>
        <w:sz w:val="18"/>
        <w:lang w:val="en-GB"/>
      </w:rPr>
      <w:instrText xml:space="preserve">PAGE </w:instrText>
    </w:r>
    <w:r>
      <w:rPr>
        <w:sz w:val="18"/>
        <w:lang w:val="en-GB"/>
      </w:rPr>
      <w:fldChar w:fldCharType="separate"/>
    </w:r>
    <w:r w:rsidR="00B4237A">
      <w:rPr>
        <w:noProof/>
        <w:sz w:val="18"/>
        <w:lang w:val="en-GB"/>
      </w:rPr>
      <w:t>12</w:t>
    </w:r>
    <w:r>
      <w:rPr>
        <w:sz w:val="18"/>
        <w:lang w:val="en-GB"/>
      </w:rPr>
      <w:fldChar w:fldCharType="end"/>
    </w:r>
    <w:r w:rsidR="00B8628A">
      <w:rPr>
        <w:sz w:val="18"/>
        <w:lang w:val="en-GB"/>
      </w:rPr>
      <w:t xml:space="preserve"> of 14</w:t>
    </w:r>
  </w:p>
  <w:p w:rsidR="00CD62E4" w:rsidRDefault="00B4237A">
    <w:pPr>
      <w:spacing w:line="240" w:lineRule="exact"/>
      <w:rPr>
        <w:sz w:val="18"/>
        <w:lang w:val="en-GB"/>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4C0" w:rsidRDefault="005650D2">
    <w:pPr>
      <w:pStyle w:val="Header"/>
    </w:pPr>
    <w:r w:rsidRPr="005650D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366814" o:spid="_x0000_s2059" type="#_x0000_t136" style="position:absolute;margin-left:0;margin-top:0;width:494.9pt;height:141.4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F1CED2E"/>
    <w:lvl w:ilvl="0">
      <w:start w:val="1"/>
      <w:numFmt w:val="decimal"/>
      <w:pStyle w:val="Level1"/>
      <w:lvlText w:val="ARTICLE %1 - "/>
      <w:lvlJc w:val="left"/>
      <w:rPr>
        <w:rFonts w:ascii="Times New Roman" w:hAnsi="Times New Roman"/>
        <w:b/>
        <w:sz w:val="24"/>
      </w:rPr>
    </w:lvl>
    <w:lvl w:ilvl="1">
      <w:start w:val="1"/>
      <w:numFmt w:val="decimal"/>
      <w:pStyle w:val="Level2"/>
      <w:lvlText w:val="%1.%2"/>
      <w:lvlJc w:val="left"/>
      <w:pPr>
        <w:tabs>
          <w:tab w:val="num" w:pos="1440"/>
        </w:tabs>
        <w:ind w:left="720" w:hanging="720"/>
      </w:pPr>
    </w:lvl>
    <w:lvl w:ilvl="2">
      <w:start w:val="1"/>
      <w:numFmt w:val="decimal"/>
      <w:pStyle w:val="Level3"/>
      <w:lvlText w:val="(%3)"/>
      <w:lvlJc w:val="left"/>
      <w:pPr>
        <w:tabs>
          <w:tab w:val="num" w:pos="1440"/>
        </w:tabs>
        <w:ind w:firstLine="720"/>
      </w:pPr>
    </w:lvl>
    <w:lvl w:ilvl="3">
      <w:start w:val="1"/>
      <w:numFmt w:val="lowerLetter"/>
      <w:pStyle w:val="Level4"/>
      <w:lvlText w:val="(%4)"/>
      <w:lvlJc w:val="left"/>
      <w:pPr>
        <w:tabs>
          <w:tab w:val="num" w:pos="2160"/>
        </w:tabs>
        <w:ind w:left="2160" w:hanging="720"/>
      </w:pPr>
    </w:lvl>
    <w:lvl w:ilvl="4">
      <w:start w:val="1"/>
      <w:numFmt w:val="lowerRoman"/>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752F6D9F"/>
    <w:multiLevelType w:val="singleLevel"/>
    <w:tmpl w:val="00000000"/>
    <w:lvl w:ilvl="0">
      <w:start w:val="1"/>
      <w:numFmt w:val="lowerLetter"/>
      <w:lvlText w:val="(%1)"/>
      <w:legacy w:legacy="1" w:legacySpace="0" w:legacyIndent="567"/>
      <w:lvlJc w:val="left"/>
      <w:pPr>
        <w:ind w:left="567" w:hanging="567"/>
      </w:pPr>
    </w:lvl>
  </w:abstractNum>
  <w:num w:numId="1">
    <w:abstractNumId w:val="0"/>
    <w:lvlOverride w:ilvl="0">
      <w:lvl w:ilvl="0">
        <w:start w:val="1"/>
        <w:numFmt w:val="decimal"/>
        <w:pStyle w:val="Level1"/>
        <w:lvlText w:val="ARTICLE %1 - "/>
        <w:lvlJc w:val="left"/>
        <w:pPr>
          <w:tabs>
            <w:tab w:val="num" w:pos="1800"/>
          </w:tabs>
          <w:ind w:left="0" w:firstLine="0"/>
        </w:pPr>
        <w:rPr>
          <w:rFonts w:ascii="Times New Roman" w:hAnsi="Times New Roman" w:hint="default"/>
          <w:b/>
          <w:i w:val="0"/>
          <w:sz w:val="24"/>
        </w:rPr>
      </w:lvl>
    </w:lvlOverride>
    <w:lvlOverride w:ilvl="1">
      <w:lvl w:ilvl="1">
        <w:start w:val="1"/>
        <w:numFmt w:val="decimal"/>
        <w:pStyle w:val="Level2"/>
        <w:lvlText w:val="%1.%2"/>
        <w:lvlJc w:val="left"/>
        <w:pPr>
          <w:tabs>
            <w:tab w:val="num" w:pos="360"/>
          </w:tabs>
          <w:ind w:left="0" w:firstLine="0"/>
        </w:pPr>
        <w:rPr>
          <w:rFonts w:ascii="Times New Roman" w:hAnsi="Times New Roman" w:hint="default"/>
          <w:b/>
          <w:i w:val="0"/>
          <w:sz w:val="24"/>
        </w:rPr>
      </w:lvl>
    </w:lvlOverride>
    <w:lvlOverride w:ilvl="2">
      <w:lvl w:ilvl="2">
        <w:start w:val="1"/>
        <w:numFmt w:val="decimal"/>
        <w:pStyle w:val="Level3"/>
        <w:lvlText w:val="(%3)"/>
        <w:lvlJc w:val="left"/>
        <w:pPr>
          <w:tabs>
            <w:tab w:val="num" w:pos="1080"/>
          </w:tabs>
          <w:ind w:left="0" w:firstLine="720"/>
        </w:pPr>
        <w:rPr>
          <w:rFonts w:ascii="Times New Roman" w:hAnsi="Times New Roman" w:hint="default"/>
          <w:b w:val="0"/>
          <w:i w:val="0"/>
          <w:sz w:val="24"/>
        </w:rPr>
      </w:lvl>
    </w:lvlOverride>
    <w:lvlOverride w:ilvl="3">
      <w:lvl w:ilvl="3">
        <w:start w:val="1"/>
        <w:numFmt w:val="lowerLetter"/>
        <w:pStyle w:val="Level4"/>
        <w:lvlText w:val="(%4)"/>
        <w:lvlJc w:val="left"/>
        <w:pPr>
          <w:tabs>
            <w:tab w:val="num" w:pos="2160"/>
          </w:tabs>
          <w:ind w:left="2160" w:hanging="720"/>
        </w:pPr>
        <w:rPr>
          <w:rFonts w:ascii="Times New Roman" w:hAnsi="Times New Roman" w:hint="default"/>
          <w:b w:val="0"/>
          <w:i w:val="0"/>
          <w:sz w:val="24"/>
        </w:rPr>
      </w:lvl>
    </w:lvlOverride>
    <w:lvlOverride w:ilvl="4">
      <w:lvl w:ilvl="4">
        <w:start w:val="1"/>
        <w:numFmt w:val="decimal"/>
        <w:lvlText w:val="%5"/>
        <w:lvlJc w:val="left"/>
        <w:pPr>
          <w:tabs>
            <w:tab w:val="num" w:pos="0"/>
          </w:tabs>
          <w:ind w:left="0" w:firstLine="0"/>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0"/>
          </w:tabs>
          <w:ind w:left="0" w:firstLine="0"/>
        </w:pPr>
      </w:lvl>
    </w:lvlOverride>
    <w:lvlOverride w:ilvl="8">
      <w:lvl w:ilvl="8">
        <w:numFmt w:val="decimal"/>
        <w:lvlText w:val=""/>
        <w:lvlJc w:val="left"/>
        <w:pPr>
          <w:tabs>
            <w:tab w:val="num" w:pos="0"/>
          </w:tabs>
          <w:ind w:left="0" w:firstLine="0"/>
        </w:pPr>
      </w:lvl>
    </w:lvlOverride>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68"/>
    <o:shapelayout v:ext="edit">
      <o:idmap v:ext="edit" data="2"/>
      <o:rules v:ext="edit">
        <o:r id="V:Rule2" type="connector" idref="#_x0000_s2050"/>
        <o:r id="V:Rule3" type="connector" idref="#_x0000_s2063"/>
        <o:r id="V:Rule4" type="connector" idref="#_x0000_s2064"/>
        <o:r id="V:Rule5" type="connector" idref="#_x0000_s2065"/>
        <o:r id="V:Rule6" type="connector" idref="#_x0000_s2066"/>
        <o:r id="V:Rule7" type="connector" idref="#_x0000_s2067"/>
      </o:rules>
    </o:shapelayout>
  </w:hdrShapeDefaults>
  <w:footnotePr>
    <w:footnote w:id="-1"/>
    <w:footnote w:id="0"/>
  </w:footnotePr>
  <w:endnotePr>
    <w:numFmt w:val="decimal"/>
    <w:endnote w:id="-1"/>
    <w:endnote w:id="0"/>
  </w:endnotePr>
  <w:compat/>
  <w:rsids>
    <w:rsidRoot w:val="00E174C0"/>
    <w:rsid w:val="00353C81"/>
    <w:rsid w:val="0048228E"/>
    <w:rsid w:val="005650D2"/>
    <w:rsid w:val="00626CA1"/>
    <w:rsid w:val="00B4237A"/>
    <w:rsid w:val="00B6784C"/>
    <w:rsid w:val="00B8628A"/>
    <w:rsid w:val="00E174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3C81"/>
    <w:pPr>
      <w:widowControl w:val="0"/>
    </w:pPr>
    <w:rPr>
      <w:snapToGrid w:val="0"/>
      <w:sz w:val="24"/>
    </w:rPr>
  </w:style>
  <w:style w:type="paragraph" w:styleId="Heading1">
    <w:name w:val="heading 1"/>
    <w:basedOn w:val="Normal"/>
    <w:next w:val="Normal"/>
    <w:qFormat/>
    <w:rsid w:val="00353C81"/>
    <w:pPr>
      <w:keepNext/>
      <w:widowControl/>
      <w:outlineLvl w:val="0"/>
    </w:pPr>
    <w:rPr>
      <w:b/>
      <w:smallCaps/>
      <w:snapToGrid/>
      <w:sz w:val="28"/>
    </w:rPr>
  </w:style>
  <w:style w:type="paragraph" w:styleId="Heading2">
    <w:name w:val="heading 2"/>
    <w:basedOn w:val="Normal"/>
    <w:next w:val="Normal"/>
    <w:qFormat/>
    <w:rsid w:val="00353C81"/>
    <w:pPr>
      <w:keepNext/>
      <w:widowControl/>
      <w:outlineLvl w:val="1"/>
    </w:pPr>
    <w:rPr>
      <w:b/>
      <w:smallCaps/>
      <w:snapToGrid/>
      <w:sz w:val="22"/>
    </w:rPr>
  </w:style>
  <w:style w:type="paragraph" w:styleId="Heading3">
    <w:name w:val="heading 3"/>
    <w:basedOn w:val="Normal"/>
    <w:next w:val="Normal"/>
    <w:qFormat/>
    <w:rsid w:val="00353C81"/>
    <w:pPr>
      <w:keepNext/>
      <w:widowControl/>
      <w:outlineLvl w:val="2"/>
    </w:pPr>
    <w:rPr>
      <w:b/>
      <w:smallCaps/>
      <w:snapToGrid/>
      <w:sz w:val="20"/>
    </w:rPr>
  </w:style>
  <w:style w:type="paragraph" w:styleId="Heading4">
    <w:name w:val="heading 4"/>
    <w:basedOn w:val="Normal"/>
    <w:next w:val="Normal"/>
    <w:qFormat/>
    <w:rsid w:val="00353C81"/>
    <w:pPr>
      <w:keepNext/>
      <w:widowControl/>
      <w:outlineLvl w:val="3"/>
    </w:pPr>
    <w:rPr>
      <w:smallCaps/>
      <w:snapToGrid/>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53C81"/>
  </w:style>
  <w:style w:type="paragraph" w:customStyle="1" w:styleId="Level1">
    <w:name w:val="Level 1"/>
    <w:basedOn w:val="Normal"/>
    <w:rsid w:val="00353C81"/>
    <w:pPr>
      <w:numPr>
        <w:numId w:val="9"/>
      </w:numPr>
      <w:outlineLvl w:val="0"/>
    </w:pPr>
  </w:style>
  <w:style w:type="paragraph" w:customStyle="1" w:styleId="Level2">
    <w:name w:val="Level 2"/>
    <w:basedOn w:val="Normal"/>
    <w:rsid w:val="00353C81"/>
    <w:pPr>
      <w:widowControl/>
      <w:numPr>
        <w:ilvl w:val="1"/>
        <w:numId w:val="9"/>
      </w:numPr>
      <w:tabs>
        <w:tab w:val="left" w:pos="-1440"/>
      </w:tabs>
      <w:jc w:val="both"/>
      <w:outlineLvl w:val="1"/>
    </w:pPr>
    <w:rPr>
      <w:b/>
    </w:rPr>
  </w:style>
  <w:style w:type="paragraph" w:customStyle="1" w:styleId="Level3">
    <w:name w:val="Level 3"/>
    <w:basedOn w:val="Normal"/>
    <w:rsid w:val="00353C81"/>
    <w:pPr>
      <w:numPr>
        <w:ilvl w:val="2"/>
        <w:numId w:val="9"/>
      </w:numPr>
      <w:outlineLvl w:val="2"/>
    </w:pPr>
  </w:style>
  <w:style w:type="paragraph" w:customStyle="1" w:styleId="Level4">
    <w:name w:val="Level 4"/>
    <w:basedOn w:val="Normal"/>
    <w:rsid w:val="00353C81"/>
    <w:pPr>
      <w:numPr>
        <w:ilvl w:val="3"/>
        <w:numId w:val="9"/>
      </w:numPr>
      <w:spacing w:before="120" w:after="120"/>
      <w:outlineLvl w:val="3"/>
    </w:pPr>
  </w:style>
  <w:style w:type="paragraph" w:styleId="Header">
    <w:name w:val="header"/>
    <w:basedOn w:val="Normal"/>
    <w:link w:val="HeaderChar"/>
    <w:rsid w:val="00353C81"/>
    <w:pPr>
      <w:tabs>
        <w:tab w:val="center" w:pos="4320"/>
        <w:tab w:val="right" w:pos="8640"/>
      </w:tabs>
    </w:pPr>
  </w:style>
  <w:style w:type="paragraph" w:styleId="Footer">
    <w:name w:val="footer"/>
    <w:basedOn w:val="Normal"/>
    <w:link w:val="FooterChar"/>
    <w:uiPriority w:val="99"/>
    <w:rsid w:val="00353C81"/>
    <w:pPr>
      <w:tabs>
        <w:tab w:val="center" w:pos="4320"/>
        <w:tab w:val="right" w:pos="8640"/>
      </w:tabs>
    </w:pPr>
  </w:style>
  <w:style w:type="table" w:styleId="TableGrid">
    <w:name w:val="Table Grid"/>
    <w:basedOn w:val="TableNormal"/>
    <w:rsid w:val="00353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353C81"/>
    <w:rPr>
      <w:color w:val="606420"/>
      <w:u w:val="single"/>
    </w:rPr>
  </w:style>
  <w:style w:type="character" w:customStyle="1" w:styleId="FooterChar">
    <w:name w:val="Footer Char"/>
    <w:basedOn w:val="DefaultParagraphFont"/>
    <w:link w:val="Footer"/>
    <w:uiPriority w:val="99"/>
    <w:rsid w:val="00E174C0"/>
    <w:rPr>
      <w:snapToGrid w:val="0"/>
      <w:sz w:val="24"/>
    </w:rPr>
  </w:style>
  <w:style w:type="character" w:customStyle="1" w:styleId="HeaderChar">
    <w:name w:val="Header Char"/>
    <w:basedOn w:val="DefaultParagraphFont"/>
    <w:link w:val="Header"/>
    <w:rsid w:val="00E174C0"/>
    <w:rPr>
      <w:snapToGrid w:val="0"/>
      <w:sz w:val="24"/>
    </w:rPr>
  </w:style>
  <w:style w:type="character" w:styleId="Hyperlink">
    <w:name w:val="Hyperlink"/>
    <w:basedOn w:val="DefaultParagraphFont"/>
    <w:rsid w:val="00B6784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worldbank.org/ppp"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worldbank.org/ppp"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worldbank.org/pp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1759</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wb22353</dc:creator>
  <dc:description>No Footer</dc:description>
  <cp:lastModifiedBy>wb22353</cp:lastModifiedBy>
  <cp:revision>3</cp:revision>
  <cp:lastPrinted>2012-01-06T21:01:00Z</cp:lastPrinted>
  <dcterms:created xsi:type="dcterms:W3CDTF">2012-01-06T21:01:00Z</dcterms:created>
  <dcterms:modified xsi:type="dcterms:W3CDTF">2012-01-06T21:04:00Z</dcterms:modified>
</cp:coreProperties>
</file>